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5" w:rsidRPr="004B0D1E" w:rsidRDefault="00EA4EE5" w:rsidP="00EA4EE5">
      <w:pPr>
        <w:ind w:firstLine="540"/>
        <w:jc w:val="center"/>
        <w:rPr>
          <w:b/>
        </w:rPr>
      </w:pPr>
      <w:r w:rsidRPr="004B0D1E">
        <w:rPr>
          <w:b/>
        </w:rPr>
        <w:t>ПОЛОЖЕНИЕ</w:t>
      </w:r>
    </w:p>
    <w:p w:rsidR="00EA4EE5" w:rsidRPr="004B0D1E" w:rsidRDefault="00EA4EE5" w:rsidP="00EA4EE5">
      <w:pPr>
        <w:ind w:firstLine="540"/>
        <w:jc w:val="center"/>
        <w:rPr>
          <w:b/>
        </w:rPr>
      </w:pPr>
      <w:r w:rsidRPr="004B0D1E">
        <w:rPr>
          <w:b/>
        </w:rPr>
        <w:t xml:space="preserve">о рабочей группе по противодействию коррупции </w:t>
      </w:r>
    </w:p>
    <w:p w:rsidR="00EA4EE5" w:rsidRPr="004B0D1E" w:rsidRDefault="00EA4EE5" w:rsidP="00EA4EE5">
      <w:pPr>
        <w:ind w:firstLine="540"/>
        <w:jc w:val="center"/>
        <w:rPr>
          <w:b/>
          <w:bCs/>
        </w:rPr>
      </w:pPr>
      <w:r w:rsidRPr="004B0D1E">
        <w:rPr>
          <w:b/>
          <w:bCs/>
        </w:rPr>
        <w:t xml:space="preserve">в государственном автономном учреждении здравоохранения </w:t>
      </w:r>
    </w:p>
    <w:p w:rsidR="00EA4EE5" w:rsidRPr="004B0D1E" w:rsidRDefault="00EA4EE5" w:rsidP="00EA4EE5">
      <w:pPr>
        <w:ind w:firstLine="540"/>
        <w:jc w:val="center"/>
        <w:rPr>
          <w:b/>
        </w:rPr>
      </w:pPr>
      <w:r w:rsidRPr="004B0D1E">
        <w:rPr>
          <w:b/>
        </w:rPr>
        <w:t>«Иволгинская центральная районная больница»</w:t>
      </w:r>
    </w:p>
    <w:p w:rsidR="00EA4EE5" w:rsidRPr="004B0D1E" w:rsidRDefault="00EA4EE5" w:rsidP="00EA4EE5">
      <w:pPr>
        <w:ind w:firstLine="540"/>
      </w:pPr>
      <w:r w:rsidRPr="004B0D1E">
        <w:t xml:space="preserve"> </w:t>
      </w:r>
    </w:p>
    <w:p w:rsidR="00EA4EE5" w:rsidRPr="004B0D1E" w:rsidRDefault="00EA4EE5" w:rsidP="00EA4EE5">
      <w:pPr>
        <w:jc w:val="center"/>
        <w:rPr>
          <w:b/>
        </w:rPr>
      </w:pPr>
      <w:r w:rsidRPr="004B0D1E">
        <w:rPr>
          <w:b/>
        </w:rPr>
        <w:t>Глава 1. Общие положения</w:t>
      </w:r>
    </w:p>
    <w:p w:rsidR="00EA4EE5" w:rsidRPr="004B0D1E" w:rsidRDefault="00EA4EE5" w:rsidP="00EA4EE5">
      <w:pPr>
        <w:ind w:firstLine="540"/>
        <w:jc w:val="center"/>
        <w:rPr>
          <w:b/>
        </w:rPr>
      </w:pPr>
    </w:p>
    <w:p w:rsidR="00EA4EE5" w:rsidRPr="004B0D1E" w:rsidRDefault="00EA4EE5" w:rsidP="00EA4EE5">
      <w:pPr>
        <w:ind w:firstLine="540"/>
        <w:jc w:val="both"/>
        <w:rPr>
          <w:bCs/>
        </w:rPr>
      </w:pPr>
      <w:r w:rsidRPr="004B0D1E">
        <w:rPr>
          <w:bCs/>
        </w:rPr>
        <w:t>1.1. Настоящее Положение определяет компетенцию рабочей группы по противодействию коррупции в ГАУЗ «Иволгинская ЦРБ» (далее – Рабочая группа), порядок ее формирования и функционирования, обязанности председателя Рабочей группы, ответственного секретаря и членов Рабочей группы.</w:t>
      </w:r>
    </w:p>
    <w:p w:rsidR="00EA4EE5" w:rsidRPr="004B0D1E" w:rsidRDefault="00EA4EE5" w:rsidP="00EA4EE5">
      <w:pPr>
        <w:ind w:firstLine="539"/>
        <w:jc w:val="both"/>
      </w:pPr>
      <w:r w:rsidRPr="004B0D1E">
        <w:t>1.2. Рабочая группа является коллегиальным совещательным органом, призванным обеспечить деятельность, направленную на противодействие коррупции в ГАУЗ «Иволгинская ЦРБ».</w:t>
      </w:r>
    </w:p>
    <w:p w:rsidR="00EA4EE5" w:rsidRPr="004B0D1E" w:rsidRDefault="00EA4EE5" w:rsidP="00EA4EE5">
      <w:pPr>
        <w:ind w:firstLine="539"/>
        <w:jc w:val="both"/>
      </w:pPr>
      <w:r w:rsidRPr="004B0D1E">
        <w:t>1.3. В своей деятельности Рабочая группа руководствуется Конституцией Российской Федерации, федеральными законами и иными правовыми актами Российской Федерации, законами и иными правовыми актами Республики Бурятия,  правовыми актами Министерства здравоохранения Республики Бурятия, а также настоящим Положением.</w:t>
      </w:r>
    </w:p>
    <w:p w:rsidR="00EA4EE5" w:rsidRPr="004B0D1E" w:rsidRDefault="00EA4EE5" w:rsidP="00EA4EE5">
      <w:pPr>
        <w:ind w:firstLine="539"/>
        <w:jc w:val="both"/>
      </w:pPr>
      <w:r w:rsidRPr="004B0D1E">
        <w:t xml:space="preserve"> </w:t>
      </w:r>
    </w:p>
    <w:p w:rsidR="00EA4EE5" w:rsidRPr="004B0D1E" w:rsidRDefault="00EA4EE5" w:rsidP="00EA4EE5">
      <w:pPr>
        <w:jc w:val="center"/>
        <w:rPr>
          <w:b/>
        </w:rPr>
      </w:pPr>
      <w:r w:rsidRPr="004B0D1E">
        <w:rPr>
          <w:b/>
        </w:rPr>
        <w:t>Глава 2. Основные задачи и функции Рабочей группы</w:t>
      </w:r>
    </w:p>
    <w:p w:rsidR="00EA4EE5" w:rsidRPr="004B0D1E" w:rsidRDefault="00EA4EE5" w:rsidP="00EA4EE5">
      <w:pPr>
        <w:ind w:firstLine="539"/>
        <w:jc w:val="center"/>
        <w:rPr>
          <w:b/>
        </w:rPr>
      </w:pPr>
    </w:p>
    <w:p w:rsidR="00EA4EE5" w:rsidRPr="004B0D1E" w:rsidRDefault="00EA4EE5" w:rsidP="00EA4EE5">
      <w:pPr>
        <w:ind w:firstLine="539"/>
        <w:jc w:val="both"/>
      </w:pPr>
      <w:r w:rsidRPr="004B0D1E">
        <w:t xml:space="preserve">2.1. Основные задачи и функции Рабочей группы: </w:t>
      </w:r>
    </w:p>
    <w:p w:rsidR="00EA4EE5" w:rsidRPr="004B0D1E" w:rsidRDefault="00EA4EE5" w:rsidP="00EA4EE5">
      <w:pPr>
        <w:ind w:firstLine="539"/>
        <w:jc w:val="both"/>
      </w:pPr>
      <w:r w:rsidRPr="004B0D1E">
        <w:t>1) рассмотрение вопросов по реализации государственной политики факторов противодействия коррупции;</w:t>
      </w:r>
    </w:p>
    <w:p w:rsidR="00EA4EE5" w:rsidRPr="004B0D1E" w:rsidRDefault="00EA4EE5" w:rsidP="00EA4EE5">
      <w:pPr>
        <w:ind w:firstLine="539"/>
        <w:jc w:val="both"/>
      </w:pPr>
      <w:r w:rsidRPr="004B0D1E">
        <w:t xml:space="preserve">2) изучение причин и условий, способствующих появлению коррупции в ГАУЗ «Иволгинская ЦРБ» и подготовка предложений по совершенствованию правовых, </w:t>
      </w:r>
      <w:proofErr w:type="gramStart"/>
      <w:r w:rsidRPr="004B0D1E">
        <w:t>экономических и организационных механизмов</w:t>
      </w:r>
      <w:proofErr w:type="gramEnd"/>
      <w:r w:rsidRPr="004B0D1E">
        <w:t xml:space="preserve"> функционирования ГАУЗ «Иволгинская ЦРБ» (его подразделений) в целях устранения почвы для коррупции;</w:t>
      </w:r>
    </w:p>
    <w:p w:rsidR="00EA4EE5" w:rsidRPr="004B0D1E" w:rsidRDefault="00EA4EE5" w:rsidP="00EA4EE5">
      <w:pPr>
        <w:shd w:val="clear" w:color="auto" w:fill="FFFFFF"/>
        <w:ind w:firstLine="539"/>
        <w:jc w:val="both"/>
      </w:pPr>
      <w:r w:rsidRPr="004B0D1E">
        <w:t>3) организация проведения мероприятий в ГАУЗ «Иволгинская ЦРБ»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EA4EE5" w:rsidRPr="004B0D1E" w:rsidRDefault="00EA4EE5" w:rsidP="00EA4EE5">
      <w:pPr>
        <w:shd w:val="clear" w:color="auto" w:fill="FFFFFF"/>
        <w:ind w:firstLine="539"/>
        <w:jc w:val="both"/>
      </w:pPr>
      <w:r w:rsidRPr="004B0D1E">
        <w:t>4) сбор, анализ и подготовка информации для руководства ГАУЗ «Иволгинская ЦРБ»  о фактах коррупции и выработка рекомендаций для их устранения;</w:t>
      </w:r>
    </w:p>
    <w:p w:rsidR="00EA4EE5" w:rsidRPr="004B0D1E" w:rsidRDefault="00EA4EE5" w:rsidP="00EA4EE5">
      <w:pPr>
        <w:shd w:val="clear" w:color="auto" w:fill="FFFFFF"/>
        <w:ind w:firstLine="539"/>
        <w:jc w:val="both"/>
      </w:pPr>
      <w:r w:rsidRPr="004B0D1E">
        <w:t>5) прием и проверка поступающих в Рабочую группу заявлений и обращений, иных сведений об участии должностных лиц, врачей, среднего и младшего медицинского персонала, технических и других сотрудников ГАУЗ «Иволгинская ЦРБ»  в коррупционной деятельности;</w:t>
      </w:r>
    </w:p>
    <w:p w:rsidR="00EA4EE5" w:rsidRPr="004B0D1E" w:rsidRDefault="00EA4EE5" w:rsidP="00EA4EE5">
      <w:pPr>
        <w:ind w:firstLine="539"/>
        <w:jc w:val="both"/>
      </w:pPr>
      <w:r w:rsidRPr="004B0D1E">
        <w:t xml:space="preserve">6) разработка программных мероприятий по антикоррупционной политике ГАУЗ «Иволгинская ЦРБ»  и осуществление </w:t>
      </w:r>
      <w:proofErr w:type="gramStart"/>
      <w:r w:rsidRPr="004B0D1E">
        <w:t>контроля за</w:t>
      </w:r>
      <w:proofErr w:type="gramEnd"/>
      <w:r w:rsidRPr="004B0D1E">
        <w:t xml:space="preserve"> их реализацией;</w:t>
      </w:r>
    </w:p>
    <w:p w:rsidR="00EA4EE5" w:rsidRPr="004B0D1E" w:rsidRDefault="00EA4EE5" w:rsidP="00EA4EE5">
      <w:pPr>
        <w:ind w:firstLine="539"/>
      </w:pPr>
      <w:r w:rsidRPr="004B0D1E">
        <w:t>7) предупреждение коррупционных проявлений, формирование антикоррупционного общественного сознания, обеспечение прозрачности деятельности ГАУЗ «Иволгинская ЦРБ», формирование нетерпимого отношения к коррупционным действиям;</w:t>
      </w:r>
    </w:p>
    <w:p w:rsidR="00EA4EE5" w:rsidRPr="004B0D1E" w:rsidRDefault="00EA4EE5" w:rsidP="00EA4EE5">
      <w:pPr>
        <w:shd w:val="clear" w:color="auto" w:fill="FFFFFF"/>
        <w:ind w:firstLine="539"/>
        <w:jc w:val="both"/>
      </w:pPr>
      <w:r w:rsidRPr="004B0D1E">
        <w:t>8) участие в реализации мероприятий в сфере противодействия коррупции, решении иных вопросов, связанных с нарушением норм медицинской этики и деонтологии;</w:t>
      </w:r>
    </w:p>
    <w:p w:rsidR="00EA4EE5" w:rsidRPr="004B0D1E" w:rsidRDefault="00EA4EE5" w:rsidP="00EA4EE5">
      <w:pPr>
        <w:shd w:val="clear" w:color="auto" w:fill="FFFFFF"/>
        <w:ind w:firstLine="539"/>
        <w:jc w:val="both"/>
      </w:pPr>
      <w:r w:rsidRPr="004B0D1E">
        <w:t xml:space="preserve">9) </w:t>
      </w:r>
      <w:proofErr w:type="gramStart"/>
      <w:r w:rsidRPr="004B0D1E">
        <w:t>контроль за</w:t>
      </w:r>
      <w:proofErr w:type="gramEnd"/>
      <w:r w:rsidRPr="004B0D1E">
        <w:t xml:space="preserve"> размещением заказов для нужд ГАУЗ «Иволгинская ЦРБ», выполнением договорных обязательств, обеспечение прозрачности процедур закупок.</w:t>
      </w:r>
    </w:p>
    <w:p w:rsidR="00EA4EE5" w:rsidRPr="004B0D1E" w:rsidRDefault="00EA4EE5" w:rsidP="00EA4EE5">
      <w:pPr>
        <w:ind w:firstLine="539"/>
        <w:jc w:val="both"/>
      </w:pPr>
      <w:r w:rsidRPr="004B0D1E">
        <w:t>10) рассмотрение иных вопросов в соответствии с направлениями деятельности Рабочей группы.</w:t>
      </w:r>
    </w:p>
    <w:p w:rsidR="00EA4EE5" w:rsidRPr="004B0D1E" w:rsidRDefault="00EA4EE5" w:rsidP="00EA4EE5">
      <w:pPr>
        <w:shd w:val="clear" w:color="auto" w:fill="FFFFFF"/>
        <w:ind w:firstLine="539"/>
        <w:jc w:val="both"/>
      </w:pP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  <w:r w:rsidRPr="004B0D1E">
        <w:rPr>
          <w:b/>
        </w:rPr>
        <w:t>Глава 3. Полномочия Рабочей группы</w:t>
      </w:r>
    </w:p>
    <w:p w:rsidR="00EA4EE5" w:rsidRPr="004B0D1E" w:rsidRDefault="00EA4EE5" w:rsidP="00EA4EE5">
      <w:pPr>
        <w:ind w:firstLine="539"/>
        <w:jc w:val="both"/>
        <w:rPr>
          <w:b/>
        </w:rPr>
      </w:pPr>
    </w:p>
    <w:p w:rsidR="00EA4EE5" w:rsidRPr="004B0D1E" w:rsidRDefault="00EA4EE5" w:rsidP="00EA4EE5">
      <w:pPr>
        <w:ind w:firstLine="539"/>
        <w:jc w:val="both"/>
      </w:pPr>
      <w:r w:rsidRPr="004B0D1E">
        <w:lastRenderedPageBreak/>
        <w:t>3.1. Рабочая группа имеет право:</w:t>
      </w:r>
    </w:p>
    <w:p w:rsidR="00EA4EE5" w:rsidRPr="004B0D1E" w:rsidRDefault="00EA4EE5" w:rsidP="00EA4EE5">
      <w:pPr>
        <w:ind w:firstLine="539"/>
        <w:jc w:val="both"/>
      </w:pPr>
      <w:r w:rsidRPr="004B0D1E">
        <w:t>1) запрашивать в установленном порядке у должностных лиц ГАУЗ «Иволгинская ЦРБ» необходимые для ее деятельности документы и информацию;</w:t>
      </w:r>
    </w:p>
    <w:p w:rsidR="00EA4EE5" w:rsidRPr="004B0D1E" w:rsidRDefault="00EA4EE5" w:rsidP="00EA4EE5">
      <w:pPr>
        <w:ind w:firstLine="539"/>
        <w:jc w:val="both"/>
      </w:pPr>
      <w:r w:rsidRPr="004B0D1E">
        <w:t>2) создавать рабочие группы для решения основных вопросов, относящихся к компетенции Рабочей группы и определять порядок их работы;</w:t>
      </w:r>
    </w:p>
    <w:p w:rsidR="00EA4EE5" w:rsidRPr="004B0D1E" w:rsidRDefault="00EA4EE5" w:rsidP="00EA4EE5">
      <w:pPr>
        <w:ind w:firstLine="539"/>
        <w:jc w:val="both"/>
      </w:pPr>
      <w:r w:rsidRPr="004B0D1E">
        <w:t>3) привлекать должностных лиц и специалистов ГАУЗ «Иволгинская ЦРБ» (по согласованию с их руководителем), для участия в работе Рабочей группы;</w:t>
      </w:r>
    </w:p>
    <w:p w:rsidR="00EA4EE5" w:rsidRPr="004B0D1E" w:rsidRDefault="00EA4EE5" w:rsidP="00EA4EE5">
      <w:pPr>
        <w:ind w:firstLine="539"/>
        <w:jc w:val="both"/>
      </w:pPr>
      <w:r w:rsidRPr="004B0D1E">
        <w:t>4) вносить в установленном порядке предложения по вопросам, относящимся к компетенции Рабочей группы;</w:t>
      </w:r>
    </w:p>
    <w:p w:rsidR="00EA4EE5" w:rsidRPr="004B0D1E" w:rsidRDefault="00EA4EE5" w:rsidP="00EA4EE5">
      <w:pPr>
        <w:ind w:firstLine="539"/>
        <w:jc w:val="both"/>
      </w:pPr>
      <w:r w:rsidRPr="004B0D1E">
        <w:t>5) в пределах своей компетенции принимать решения рекомендательного характера, адресуемые Главному врачу ГАУЗ «Иволгинская ЦРБ».</w:t>
      </w:r>
    </w:p>
    <w:p w:rsidR="00EA4EE5" w:rsidRPr="004B0D1E" w:rsidRDefault="00EA4EE5" w:rsidP="00EA4EE5">
      <w:pPr>
        <w:ind w:firstLine="539"/>
        <w:jc w:val="both"/>
      </w:pP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  <w:r w:rsidRPr="004B0D1E">
        <w:rPr>
          <w:b/>
        </w:rPr>
        <w:t>Глава 4. Состав Рабочей группы</w:t>
      </w: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4.1. Рабочая группа формируется из сотрудников ГАУЗ «Иволгинская ЦРБ» и члена (членов) профсоюзной организации работников ГАУЗ «Иволгинская ЦРБ».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4.2. Рабочая группа формируется в количестве не менее 7 человек. Персональный состав Рабочей группы утверждается приказом Главного врача ГАУЗ «Иволгинская ЦРБ».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4.3. В состав Рабочей группы входят председатель Рабочей группы, секретарь Рабочей группы и члены Рабочей группы.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</w:p>
    <w:p w:rsidR="00EA4EE5" w:rsidRPr="004B0D1E" w:rsidRDefault="00EA4EE5" w:rsidP="00EA4EE5">
      <w:pPr>
        <w:shd w:val="clear" w:color="auto" w:fill="FFFFFF"/>
        <w:ind w:firstLine="540"/>
        <w:jc w:val="both"/>
      </w:pP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  <w:r w:rsidRPr="004B0D1E">
        <w:rPr>
          <w:b/>
        </w:rPr>
        <w:t>Глава 5. Права и обязанности  председателя Рабочей группы,</w:t>
      </w: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  <w:r w:rsidRPr="004B0D1E">
        <w:rPr>
          <w:b/>
        </w:rPr>
        <w:t>секретаря и членов Рабочей группы</w:t>
      </w: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5.1. Председатель Рабочей группы: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1) инициирует и ведет заседания Рабочей группы и подписывает ее протоколы и решения;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2) дает поручения ответственному секретарю и членам Рабочей группы, связанные с деятельностью Рабочей группы;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3) руководит текущей работой Рабочей группы;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4) отчитывается в вышестоящие органы о деятельности Рабочей группы.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5.2.  Секретарь Рабочей группы: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 xml:space="preserve">1) организует заседания Рабочей группы, уведомляет ее членов о дате проведения очередного заседания и его повестке, осуществляет рассылку необходимых для предстоящего заседания материалов; 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2) ведет протоколы заседания Рабочей группы, оформляет решения Рабочей группы;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3) вместе с председателем Рабочей группы подписывает протоколы заседаний Рабочей группы.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5.3. Члены Рабочей группы участвуют в заседаниях Рабочей группы с правом голоса, имеют право вносить свои предложения по рассматриваемым Рабочей группой вопросам и по вопросам совершенствования ее деятельности, а также обязаны выполнять поручения председателя Рабочей группы, связанные с работой Рабочей группы. Член Рабочей группы, имеющий особое мнение по рассматриваемому Рабочей группой вопросу, вправе представлять особое мнение, изложенное в письменной форме.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</w:p>
    <w:p w:rsidR="00EA4EE5" w:rsidRPr="004B0D1E" w:rsidRDefault="00EA4EE5" w:rsidP="00EA4EE5">
      <w:pPr>
        <w:shd w:val="clear" w:color="auto" w:fill="FFFFFF"/>
        <w:jc w:val="center"/>
        <w:rPr>
          <w:b/>
        </w:rPr>
      </w:pPr>
      <w:r w:rsidRPr="004B0D1E">
        <w:rPr>
          <w:b/>
        </w:rPr>
        <w:t>Глава 6. Организация работы Рабочей группы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6.1. Заседания Рабочей группы проводятся по мере необходимости, но не реже 1 раза в квартал.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 xml:space="preserve">Заседание Рабочей группы признается правомочным, если на нем присутствуют более 2/3 ее членов. Присутствие на заседаниях Рабочей группы членов Рабочей группы обязательно. </w:t>
      </w:r>
      <w:proofErr w:type="gramStart"/>
      <w:r w:rsidRPr="004B0D1E">
        <w:t xml:space="preserve">Делегирование членом Рабочей группы своих полномочий в Рабочей группы </w:t>
      </w:r>
      <w:r w:rsidRPr="004B0D1E">
        <w:lastRenderedPageBreak/>
        <w:t>иным должностным лицам не допускается.</w:t>
      </w:r>
      <w:proofErr w:type="gramEnd"/>
      <w:r w:rsidRPr="004B0D1E"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группы, либо Секретаря Рабочей группы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6.2. Проект повестки заседания Рабочей группы формируется на основании предложений членов Рабочей группы. Повестка заседания Рабочей группы утверждается на заседании Рабочей группы.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6.3. Материалы к заседанию Рабочей группы за два рабочих дня до дня заседания Рабочей группы направляются секретарем членам Рабочей группы.</w:t>
      </w:r>
    </w:p>
    <w:p w:rsidR="00EA4EE5" w:rsidRPr="004B0D1E" w:rsidRDefault="00EA4EE5" w:rsidP="00EA4EE5">
      <w:pPr>
        <w:ind w:firstLine="540"/>
        <w:jc w:val="both"/>
      </w:pPr>
      <w:r w:rsidRPr="004B0D1E">
        <w:t xml:space="preserve">6.4. Основанием для проведения внеочередного заседания Рабочей группы является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EA4EE5" w:rsidRPr="004B0D1E" w:rsidRDefault="00EA4EE5" w:rsidP="00EA4EE5">
      <w:pPr>
        <w:ind w:firstLine="540"/>
        <w:jc w:val="both"/>
      </w:pPr>
      <w:r w:rsidRPr="004B0D1E">
        <w:t xml:space="preserve">6.5. Информация, указанная в пункте 6.4. настоящего Положения, рассматривается Рабочей группой,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EA4EE5" w:rsidRPr="004B0D1E" w:rsidRDefault="00EA4EE5" w:rsidP="00EA4EE5">
      <w:pPr>
        <w:ind w:left="360"/>
        <w:jc w:val="both"/>
      </w:pPr>
      <w:r w:rsidRPr="004B0D1E">
        <w:t>- фамилию, имя, отчество субъекта коррупционных правонарушений и занимаемую (замещаемую) им должность в ГАУЗ «Иволгинская ЦРБ»;</w:t>
      </w:r>
    </w:p>
    <w:p w:rsidR="00EA4EE5" w:rsidRPr="004B0D1E" w:rsidRDefault="00EA4EE5" w:rsidP="00EA4EE5">
      <w:pPr>
        <w:ind w:left="360"/>
        <w:jc w:val="both"/>
      </w:pPr>
      <w:r w:rsidRPr="004B0D1E">
        <w:t>- описание факта коррупции;</w:t>
      </w:r>
    </w:p>
    <w:p w:rsidR="00EA4EE5" w:rsidRPr="004B0D1E" w:rsidRDefault="00EA4EE5" w:rsidP="00EA4EE5">
      <w:pPr>
        <w:ind w:left="360"/>
        <w:jc w:val="both"/>
      </w:pPr>
      <w:r w:rsidRPr="004B0D1E"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EA4EE5" w:rsidRPr="004B0D1E" w:rsidRDefault="00EA4EE5" w:rsidP="00EA4EE5">
      <w:pPr>
        <w:ind w:firstLine="540"/>
        <w:jc w:val="both"/>
      </w:pPr>
      <w:r w:rsidRPr="004B0D1E">
        <w:t xml:space="preserve">6.6. По результатам проведения внеочередного заседания Рабочая группа предлагает принять решение о проведении служебной проверки (служебного расследования) в отношении должностного лица относительного которого поступила информация о факте коррупции. </w:t>
      </w:r>
    </w:p>
    <w:p w:rsidR="00EA4EE5" w:rsidRPr="004B0D1E" w:rsidRDefault="00EA4EE5" w:rsidP="00EA4EE5">
      <w:pPr>
        <w:ind w:firstLine="540"/>
        <w:jc w:val="both"/>
      </w:pPr>
      <w:r w:rsidRPr="004B0D1E">
        <w:t xml:space="preserve">6.7. При проведении внеочередных заседаний Рабочей группы члены Рабочей группы приглашают и заслушивают (в случае явки) заявителя информации согласно пункту 6.5. Положения.   Заявитель письменно подтверждает изложенные факты и информацию перед Рабочей группой. </w:t>
      </w:r>
    </w:p>
    <w:p w:rsidR="00EA4EE5" w:rsidRPr="004B0D1E" w:rsidRDefault="00EA4EE5" w:rsidP="00EA4EE5">
      <w:pPr>
        <w:ind w:firstLine="540"/>
        <w:jc w:val="both"/>
      </w:pPr>
      <w:r w:rsidRPr="004B0D1E">
        <w:t xml:space="preserve">6.8. Члены Рабочей группы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Рабочей группы. </w:t>
      </w:r>
    </w:p>
    <w:p w:rsidR="00EA4EE5" w:rsidRPr="004B0D1E" w:rsidRDefault="00EA4EE5" w:rsidP="00EA4EE5">
      <w:pPr>
        <w:ind w:firstLine="540"/>
        <w:jc w:val="both"/>
      </w:pPr>
      <w:r w:rsidRPr="004B0D1E">
        <w:t>6.9. В процессе заседания Рабочей группы секретарем Рабочей группы ведется протокол, который подписывается председателем Рабочей группы и секретарем Рабочей группы.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  <w:r w:rsidRPr="004B0D1E">
        <w:t>Решения Рабочей группы принимаются простым большинством голосов присутствующих на ее заседании путем открытого голосования. При равном количестве голосов, голос председателя Рабочей группы является решающим.</w:t>
      </w:r>
    </w:p>
    <w:p w:rsidR="00EA4EE5" w:rsidRPr="004B0D1E" w:rsidRDefault="00EA4EE5" w:rsidP="00EA4EE5">
      <w:pPr>
        <w:shd w:val="clear" w:color="auto" w:fill="FFFFFF"/>
        <w:ind w:firstLine="540"/>
        <w:jc w:val="both"/>
      </w:pPr>
    </w:p>
    <w:p w:rsidR="00EA4EE5" w:rsidRPr="004B0D1E" w:rsidRDefault="00EA4EE5" w:rsidP="00EA4EE5">
      <w:pPr>
        <w:ind w:firstLine="539"/>
        <w:jc w:val="both"/>
      </w:pPr>
    </w:p>
    <w:p w:rsidR="00EA4EE5" w:rsidRDefault="00EA4EE5" w:rsidP="00EA4EE5"/>
    <w:p w:rsidR="00496468" w:rsidRDefault="00496468">
      <w:bookmarkStart w:id="0" w:name="_GoBack"/>
      <w:bookmarkEnd w:id="0"/>
    </w:p>
    <w:sectPr w:rsidR="0049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5"/>
    <w:rsid w:val="00496468"/>
    <w:rsid w:val="00E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2019-04-18T07:47:00Z</dcterms:created>
  <dcterms:modified xsi:type="dcterms:W3CDTF">2019-04-18T07:48:00Z</dcterms:modified>
</cp:coreProperties>
</file>