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DB" w:rsidRPr="00EC3059" w:rsidRDefault="002855F0" w:rsidP="00AA4F6B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6F5">
        <w:rPr>
          <w:rFonts w:ascii="Times New Roman" w:eastAsia="SimSun" w:hAnsi="Times New Roman" w:cs="Times New Roman"/>
          <w:b/>
          <w:color w:val="002060"/>
          <w:kern w:val="2"/>
          <w:lang w:eastAsia="hi-IN" w:bidi="hi-IN"/>
        </w:rPr>
        <w:t>Анализ диспансеризации отдельных групп взрослого населения, профилактических медицинских осмотров и угл</w:t>
      </w:r>
      <w:r w:rsidR="00BB5E4B">
        <w:rPr>
          <w:rFonts w:ascii="Times New Roman" w:eastAsia="SimSun" w:hAnsi="Times New Roman" w:cs="Times New Roman"/>
          <w:b/>
          <w:color w:val="002060"/>
          <w:kern w:val="2"/>
          <w:lang w:eastAsia="hi-IN" w:bidi="hi-IN"/>
        </w:rPr>
        <w:t>убленной диспансеризации за 1 квартал</w:t>
      </w:r>
      <w:r w:rsidR="00AA4F6B">
        <w:rPr>
          <w:rFonts w:ascii="Times New Roman" w:eastAsia="SimSun" w:hAnsi="Times New Roman" w:cs="Times New Roman"/>
          <w:b/>
          <w:color w:val="002060"/>
          <w:kern w:val="2"/>
          <w:lang w:eastAsia="hi-IN" w:bidi="hi-IN"/>
        </w:rPr>
        <w:t xml:space="preserve"> 2022г в Иволгинском </w:t>
      </w:r>
      <w:r w:rsidR="00AA4F6B" w:rsidRPr="00EC3059">
        <w:rPr>
          <w:rFonts w:ascii="Times New Roman" w:eastAsia="SimSun" w:hAnsi="Times New Roman" w:cs="Times New Roman"/>
          <w:b/>
          <w:kern w:val="2"/>
          <w:lang w:eastAsia="hi-IN" w:bidi="hi-IN"/>
        </w:rPr>
        <w:t>районе</w:t>
      </w:r>
    </w:p>
    <w:p w:rsidR="005E5E74" w:rsidRPr="00EC3059" w:rsidRDefault="00B779AC" w:rsidP="002855F0">
      <w:pPr>
        <w:jc w:val="both"/>
        <w:rPr>
          <w:rFonts w:ascii="Times New Roman" w:hAnsi="Times New Roman" w:cs="Times New Roman"/>
        </w:rPr>
      </w:pPr>
      <w:r w:rsidRPr="00EC3059">
        <w:rPr>
          <w:rFonts w:ascii="Times New Roman" w:hAnsi="Times New Roman" w:cs="Times New Roman"/>
        </w:rPr>
        <w:t>За 1квартал</w:t>
      </w:r>
      <w:r w:rsidR="00F265C8" w:rsidRPr="00EC3059">
        <w:rPr>
          <w:rFonts w:ascii="Times New Roman" w:hAnsi="Times New Roman" w:cs="Times New Roman"/>
        </w:rPr>
        <w:t xml:space="preserve"> 2022</w:t>
      </w:r>
      <w:r w:rsidR="002855F0" w:rsidRPr="00EC3059">
        <w:rPr>
          <w:rFonts w:ascii="Times New Roman" w:hAnsi="Times New Roman" w:cs="Times New Roman"/>
        </w:rPr>
        <w:t>г</w:t>
      </w:r>
      <w:r w:rsidR="00F265C8" w:rsidRPr="00EC3059">
        <w:rPr>
          <w:rFonts w:ascii="Times New Roman" w:hAnsi="Times New Roman" w:cs="Times New Roman"/>
        </w:rPr>
        <w:t xml:space="preserve"> при плане</w:t>
      </w:r>
      <w:r w:rsidRPr="00EC3059">
        <w:rPr>
          <w:rFonts w:ascii="Times New Roman" w:hAnsi="Times New Roman" w:cs="Times New Roman"/>
        </w:rPr>
        <w:t xml:space="preserve"> 2315</w:t>
      </w:r>
      <w:r w:rsidR="002855F0" w:rsidRPr="00EC3059">
        <w:rPr>
          <w:rFonts w:ascii="Times New Roman" w:hAnsi="Times New Roman" w:cs="Times New Roman"/>
        </w:rPr>
        <w:t>, охвачено диспансеризацией и профила</w:t>
      </w:r>
      <w:r w:rsidR="004B1B02" w:rsidRPr="00EC3059">
        <w:rPr>
          <w:rFonts w:ascii="Times New Roman" w:hAnsi="Times New Roman" w:cs="Times New Roman"/>
        </w:rPr>
        <w:t xml:space="preserve">ктическим медицинским осмотром </w:t>
      </w:r>
      <w:r w:rsidRPr="00EC3059">
        <w:rPr>
          <w:rFonts w:ascii="Times New Roman" w:hAnsi="Times New Roman" w:cs="Times New Roman"/>
        </w:rPr>
        <w:t>439</w:t>
      </w:r>
      <w:r w:rsidR="002855F0" w:rsidRPr="00EC3059">
        <w:rPr>
          <w:rFonts w:ascii="Times New Roman" w:hAnsi="Times New Roman" w:cs="Times New Roman"/>
        </w:rPr>
        <w:t xml:space="preserve"> чел., что составило </w:t>
      </w:r>
      <w:r w:rsidRPr="00EC3059">
        <w:rPr>
          <w:rFonts w:ascii="Times New Roman" w:hAnsi="Times New Roman" w:cs="Times New Roman"/>
        </w:rPr>
        <w:t>18,9</w:t>
      </w:r>
      <w:r w:rsidR="002855F0" w:rsidRPr="00EC3059">
        <w:rPr>
          <w:rFonts w:ascii="Times New Roman" w:hAnsi="Times New Roman" w:cs="Times New Roman"/>
        </w:rPr>
        <w:t>%</w:t>
      </w:r>
      <w:r w:rsidRPr="00EC3059">
        <w:rPr>
          <w:rFonts w:ascii="Times New Roman" w:hAnsi="Times New Roman" w:cs="Times New Roman"/>
        </w:rPr>
        <w:t xml:space="preserve">, </w:t>
      </w:r>
      <w:r w:rsidR="002855F0" w:rsidRPr="00EC3059">
        <w:rPr>
          <w:rFonts w:ascii="Times New Roman" w:hAnsi="Times New Roman" w:cs="Times New Roman"/>
        </w:rPr>
        <w:t>от годового плана</w:t>
      </w:r>
      <w:r w:rsidRPr="00EC3059">
        <w:rPr>
          <w:rFonts w:ascii="Times New Roman" w:hAnsi="Times New Roman" w:cs="Times New Roman"/>
        </w:rPr>
        <w:t xml:space="preserve"> 3,6</w:t>
      </w:r>
      <w:r w:rsidR="003A6971" w:rsidRPr="00EC3059">
        <w:rPr>
          <w:rFonts w:ascii="Times New Roman" w:hAnsi="Times New Roman" w:cs="Times New Roman"/>
        </w:rPr>
        <w:t>%</w:t>
      </w:r>
      <w:r w:rsidR="002855F0" w:rsidRPr="00EC3059">
        <w:rPr>
          <w:rFonts w:ascii="Times New Roman" w:hAnsi="Times New Roman" w:cs="Times New Roman"/>
        </w:rPr>
        <w:t xml:space="preserve">, в том числе план </w:t>
      </w:r>
      <w:r w:rsidR="00A37874" w:rsidRPr="00EC3059">
        <w:rPr>
          <w:rFonts w:ascii="Times New Roman" w:hAnsi="Times New Roman" w:cs="Times New Roman"/>
        </w:rPr>
        <w:t>по диспансеризации</w:t>
      </w:r>
      <w:r w:rsidRPr="00EC3059">
        <w:rPr>
          <w:rFonts w:ascii="Times New Roman" w:hAnsi="Times New Roman" w:cs="Times New Roman"/>
        </w:rPr>
        <w:t xml:space="preserve"> составил 1755, охвачено 327</w:t>
      </w:r>
      <w:r w:rsidR="00A37874" w:rsidRPr="00EC3059">
        <w:rPr>
          <w:rFonts w:ascii="Times New Roman" w:hAnsi="Times New Roman" w:cs="Times New Roman"/>
        </w:rPr>
        <w:t xml:space="preserve"> чел. (</w:t>
      </w:r>
      <w:r w:rsidRPr="00EC3059">
        <w:rPr>
          <w:rFonts w:ascii="Times New Roman" w:hAnsi="Times New Roman" w:cs="Times New Roman"/>
        </w:rPr>
        <w:t>18,4</w:t>
      </w:r>
      <w:r w:rsidR="005E5E74" w:rsidRPr="00EC3059">
        <w:rPr>
          <w:rFonts w:ascii="Times New Roman" w:hAnsi="Times New Roman" w:cs="Times New Roman"/>
        </w:rPr>
        <w:t>%</w:t>
      </w:r>
      <w:r w:rsidR="002855F0" w:rsidRPr="00EC3059">
        <w:rPr>
          <w:rFonts w:ascii="Times New Roman" w:hAnsi="Times New Roman" w:cs="Times New Roman"/>
        </w:rPr>
        <w:t>), план по профилактическим осмотрам</w:t>
      </w:r>
      <w:r w:rsidRPr="00EC3059">
        <w:rPr>
          <w:rFonts w:ascii="Times New Roman" w:hAnsi="Times New Roman" w:cs="Times New Roman"/>
        </w:rPr>
        <w:t xml:space="preserve"> 560, охвачено 112</w:t>
      </w:r>
      <w:r w:rsidR="002855F0" w:rsidRPr="00EC3059">
        <w:rPr>
          <w:rFonts w:ascii="Times New Roman" w:hAnsi="Times New Roman" w:cs="Times New Roman"/>
        </w:rPr>
        <w:t xml:space="preserve"> чел. (</w:t>
      </w:r>
      <w:r w:rsidRPr="00EC3059">
        <w:rPr>
          <w:rFonts w:ascii="Times New Roman" w:hAnsi="Times New Roman" w:cs="Times New Roman"/>
        </w:rPr>
        <w:t>20</w:t>
      </w:r>
      <w:proofErr w:type="gramStart"/>
      <w:r w:rsidR="002855F0" w:rsidRPr="00EC3059">
        <w:rPr>
          <w:rFonts w:ascii="Times New Roman" w:hAnsi="Times New Roman" w:cs="Times New Roman"/>
        </w:rPr>
        <w:t xml:space="preserve">%) </w:t>
      </w:r>
      <w:r w:rsidR="005E5E74" w:rsidRPr="00EC3059">
        <w:rPr>
          <w:rFonts w:ascii="Times New Roman" w:hAnsi="Times New Roman" w:cs="Times New Roman"/>
        </w:rPr>
        <w:t>.</w:t>
      </w:r>
      <w:proofErr w:type="gramEnd"/>
    </w:p>
    <w:p w:rsidR="002855F0" w:rsidRPr="00EC3059" w:rsidRDefault="002855F0" w:rsidP="002855F0">
      <w:pPr>
        <w:jc w:val="both"/>
        <w:rPr>
          <w:rFonts w:ascii="Times New Roman" w:hAnsi="Times New Roman" w:cs="Times New Roman"/>
        </w:rPr>
      </w:pPr>
      <w:r w:rsidRPr="00EC3059">
        <w:rPr>
          <w:rFonts w:ascii="Times New Roman" w:hAnsi="Times New Roman" w:cs="Times New Roman"/>
        </w:rPr>
        <w:t>И</w:t>
      </w:r>
      <w:r w:rsidR="005E5E74" w:rsidRPr="00EC3059">
        <w:rPr>
          <w:rFonts w:ascii="Times New Roman" w:hAnsi="Times New Roman" w:cs="Times New Roman"/>
        </w:rPr>
        <w:t>з числа прошедших: муж</w:t>
      </w:r>
      <w:r w:rsidR="00B779AC" w:rsidRPr="00EC3059">
        <w:rPr>
          <w:rFonts w:ascii="Times New Roman" w:hAnsi="Times New Roman" w:cs="Times New Roman"/>
        </w:rPr>
        <w:t>чин - 203(46</w:t>
      </w:r>
      <w:r w:rsidR="005E5E74" w:rsidRPr="00EC3059">
        <w:rPr>
          <w:rFonts w:ascii="Times New Roman" w:hAnsi="Times New Roman" w:cs="Times New Roman"/>
        </w:rPr>
        <w:t xml:space="preserve">,2%), женщин - </w:t>
      </w:r>
      <w:r w:rsidR="00B779AC" w:rsidRPr="00EC3059">
        <w:rPr>
          <w:rFonts w:ascii="Times New Roman" w:hAnsi="Times New Roman" w:cs="Times New Roman"/>
        </w:rPr>
        <w:t>236(53</w:t>
      </w:r>
      <w:r w:rsidR="005E5E74" w:rsidRPr="00EC3059">
        <w:rPr>
          <w:rFonts w:ascii="Times New Roman" w:hAnsi="Times New Roman" w:cs="Times New Roman"/>
        </w:rPr>
        <w:t>,7</w:t>
      </w:r>
      <w:r w:rsidRPr="00EC3059">
        <w:rPr>
          <w:rFonts w:ascii="Times New Roman" w:hAnsi="Times New Roman" w:cs="Times New Roman"/>
        </w:rPr>
        <w:t xml:space="preserve">%), в </w:t>
      </w:r>
      <w:proofErr w:type="spellStart"/>
      <w:r w:rsidRPr="00EC3059">
        <w:rPr>
          <w:rFonts w:ascii="Times New Roman" w:hAnsi="Times New Roman" w:cs="Times New Roman"/>
        </w:rPr>
        <w:t>т.ч</w:t>
      </w:r>
      <w:proofErr w:type="spellEnd"/>
      <w:r w:rsidRPr="00EC3059">
        <w:rPr>
          <w:rFonts w:ascii="Times New Roman" w:hAnsi="Times New Roman" w:cs="Times New Roman"/>
        </w:rPr>
        <w:t>. дисп</w:t>
      </w:r>
      <w:r w:rsidR="00EC3059" w:rsidRPr="00EC3059">
        <w:rPr>
          <w:rFonts w:ascii="Times New Roman" w:hAnsi="Times New Roman" w:cs="Times New Roman"/>
        </w:rPr>
        <w:t>ансеризацию прошли: мужчин – 153, женщин – 174</w:t>
      </w:r>
      <w:r w:rsidRPr="00EC3059">
        <w:rPr>
          <w:rFonts w:ascii="Times New Roman" w:hAnsi="Times New Roman" w:cs="Times New Roman"/>
        </w:rPr>
        <w:t>чел., профилактический медицин</w:t>
      </w:r>
      <w:r w:rsidR="00EC3059" w:rsidRPr="00EC3059">
        <w:rPr>
          <w:rFonts w:ascii="Times New Roman" w:hAnsi="Times New Roman" w:cs="Times New Roman"/>
        </w:rPr>
        <w:t>ский осмотр прошли: мужчин – 50чел., женщин – 62</w:t>
      </w:r>
      <w:r w:rsidRPr="00EC3059">
        <w:rPr>
          <w:rFonts w:ascii="Times New Roman" w:hAnsi="Times New Roman" w:cs="Times New Roman"/>
        </w:rPr>
        <w:t>чел.</w:t>
      </w:r>
    </w:p>
    <w:p w:rsidR="00F97D5E" w:rsidRPr="00EC3059" w:rsidRDefault="002855F0" w:rsidP="002855F0">
      <w:pPr>
        <w:jc w:val="both"/>
        <w:rPr>
          <w:rFonts w:ascii="Times New Roman" w:hAnsi="Times New Roman" w:cs="Times New Roman"/>
        </w:rPr>
      </w:pPr>
      <w:r w:rsidRPr="00EC3059">
        <w:rPr>
          <w:rFonts w:ascii="Times New Roman" w:hAnsi="Times New Roman" w:cs="Times New Roman"/>
        </w:rPr>
        <w:t xml:space="preserve"> Работающих граждан охвачено диспанс</w:t>
      </w:r>
      <w:r w:rsidR="00EC3059" w:rsidRPr="00EC3059">
        <w:rPr>
          <w:rFonts w:ascii="Times New Roman" w:hAnsi="Times New Roman" w:cs="Times New Roman"/>
        </w:rPr>
        <w:t>еризацией и проф. осмотрами 299</w:t>
      </w:r>
      <w:r w:rsidRPr="00EC3059">
        <w:rPr>
          <w:rFonts w:ascii="Times New Roman" w:hAnsi="Times New Roman" w:cs="Times New Roman"/>
        </w:rPr>
        <w:t xml:space="preserve"> чел. (</w:t>
      </w:r>
      <w:r w:rsidR="00EC3059" w:rsidRPr="00EC3059">
        <w:rPr>
          <w:rFonts w:ascii="Times New Roman" w:hAnsi="Times New Roman" w:cs="Times New Roman"/>
        </w:rPr>
        <w:t>68,1</w:t>
      </w:r>
      <w:r w:rsidRPr="00EC3059">
        <w:rPr>
          <w:rFonts w:ascii="Times New Roman" w:hAnsi="Times New Roman" w:cs="Times New Roman"/>
        </w:rPr>
        <w:t>%),</w:t>
      </w:r>
      <w:r w:rsidR="00EC3059" w:rsidRPr="00EC3059">
        <w:rPr>
          <w:rFonts w:ascii="Times New Roman" w:hAnsi="Times New Roman" w:cs="Times New Roman"/>
        </w:rPr>
        <w:t xml:space="preserve"> неработающих – 140</w:t>
      </w:r>
      <w:r w:rsidRPr="00EC3059">
        <w:rPr>
          <w:rFonts w:ascii="Times New Roman" w:hAnsi="Times New Roman" w:cs="Times New Roman"/>
        </w:rPr>
        <w:t xml:space="preserve"> чел. (</w:t>
      </w:r>
      <w:r w:rsidR="00EC3059" w:rsidRPr="00EC3059">
        <w:rPr>
          <w:rFonts w:ascii="Times New Roman" w:hAnsi="Times New Roman" w:cs="Times New Roman"/>
        </w:rPr>
        <w:t>31,8</w:t>
      </w:r>
      <w:r w:rsidRPr="00EC3059">
        <w:rPr>
          <w:rFonts w:ascii="Times New Roman" w:hAnsi="Times New Roman" w:cs="Times New Roman"/>
        </w:rPr>
        <w:t xml:space="preserve">%). 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288"/>
        <w:gridCol w:w="1215"/>
        <w:gridCol w:w="1267"/>
        <w:gridCol w:w="1286"/>
        <w:gridCol w:w="1557"/>
      </w:tblGrid>
      <w:tr w:rsidR="00BB5E4B" w:rsidRPr="003646F5" w:rsidTr="00BB5E4B">
        <w:tc>
          <w:tcPr>
            <w:tcW w:w="3288" w:type="dxa"/>
          </w:tcPr>
          <w:p w:rsidR="00BB5E4B" w:rsidRPr="003646F5" w:rsidRDefault="00BB5E4B" w:rsidP="003958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BB5E4B" w:rsidRPr="003646F5" w:rsidRDefault="00BB5E4B" w:rsidP="003958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67" w:type="dxa"/>
          </w:tcPr>
          <w:p w:rsidR="00BB5E4B" w:rsidRPr="003646F5" w:rsidRDefault="00BB5E4B" w:rsidP="003958B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2020г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BB5E4B" w:rsidRPr="003646F5" w:rsidRDefault="00BB5E4B" w:rsidP="003958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2021г</w:t>
            </w:r>
          </w:p>
          <w:p w:rsidR="00BB5E4B" w:rsidRPr="003646F5" w:rsidRDefault="00BB5E4B" w:rsidP="003958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BB5E4B" w:rsidRPr="003646F5" w:rsidRDefault="00BB5E4B" w:rsidP="003958B6">
            <w:pPr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1кварт.</w:t>
            </w:r>
          </w:p>
          <w:p w:rsidR="00BB5E4B" w:rsidRPr="003646F5" w:rsidRDefault="00BB5E4B" w:rsidP="003958B6">
            <w:pPr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2022г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диспансеризации </w:t>
            </w:r>
          </w:p>
          <w:p w:rsidR="00BB5E4B" w:rsidRDefault="00BB5E4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проф. осмотров годовой</w:t>
            </w:r>
          </w:p>
          <w:p w:rsidR="00BB5E4B" w:rsidRPr="003646F5" w:rsidRDefault="00BB5E4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углубленной диспансеризации</w:t>
            </w:r>
          </w:p>
          <w:p w:rsidR="00BB5E4B" w:rsidRPr="003646F5" w:rsidRDefault="00BB5E4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                           1 квартал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906765" w:rsidRDefault="00BB5E4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9636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906765" w:rsidRDefault="00BB5E4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7510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906765" w:rsidRDefault="00BB5E4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8227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906765" w:rsidRDefault="00BB5E4B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9320 -год</w:t>
            </w:r>
          </w:p>
          <w:p w:rsidR="00BB5E4B" w:rsidRPr="00906765" w:rsidRDefault="00BB5E4B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2766 -год</w:t>
            </w:r>
          </w:p>
          <w:p w:rsidR="00BB5E4B" w:rsidRPr="00906765" w:rsidRDefault="00BB5E4B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7701- год</w:t>
            </w:r>
          </w:p>
          <w:p w:rsidR="00BB5E4B" w:rsidRPr="00906765" w:rsidRDefault="00BB5E4B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1755</w:t>
            </w:r>
          </w:p>
          <w:p w:rsidR="00BB5E4B" w:rsidRPr="00906765" w:rsidRDefault="00BB5E4B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560</w:t>
            </w:r>
          </w:p>
          <w:p w:rsidR="00BB5E4B" w:rsidRPr="00906765" w:rsidRDefault="00BB5E4B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1660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63209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Охват     диспансеризацией 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906765" w:rsidRDefault="00BB5E4B" w:rsidP="004E5920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5987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1792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906765" w:rsidRDefault="00BB5E4B" w:rsidP="00632095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2686/42,6%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906765" w:rsidRDefault="00BB5E4B" w:rsidP="00632095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327 (18,4%)</w:t>
            </w:r>
          </w:p>
        </w:tc>
      </w:tr>
      <w:tr w:rsidR="00BB5E4B" w:rsidRPr="003646F5" w:rsidTr="00BB5E4B">
        <w:trPr>
          <w:trHeight w:val="479"/>
        </w:trPr>
        <w:tc>
          <w:tcPr>
            <w:tcW w:w="3288" w:type="dxa"/>
          </w:tcPr>
          <w:p w:rsidR="00BB5E4B" w:rsidRPr="003646F5" w:rsidRDefault="00BB5E4B" w:rsidP="00632095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             профилактическим осмотром</w:t>
            </w:r>
            <w:r w:rsidRPr="003646F5"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906765" w:rsidRDefault="00BB5E4B" w:rsidP="004E5920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3649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475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764/39,7%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112 (20%)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6320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УД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906765" w:rsidRDefault="00BB5E4B" w:rsidP="004E59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168 (10,1%)</w:t>
            </w:r>
          </w:p>
        </w:tc>
      </w:tr>
      <w:tr w:rsidR="00BB5E4B" w:rsidRPr="003646F5" w:rsidTr="00BB5E4B">
        <w:trPr>
          <w:trHeight w:val="465"/>
        </w:trPr>
        <w:tc>
          <w:tcPr>
            <w:tcW w:w="3288" w:type="dxa"/>
            <w:tcBorders>
              <w:bottom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Процент охвата ДОГВН</w:t>
            </w:r>
          </w:p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109,4%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30,1%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41.9%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От года 4,6%</w:t>
            </w:r>
          </w:p>
        </w:tc>
      </w:tr>
      <w:tr w:rsidR="00BB5E4B" w:rsidRPr="003646F5" w:rsidTr="00BB5E4B">
        <w:trPr>
          <w:trHeight w:val="405"/>
        </w:trPr>
        <w:tc>
          <w:tcPr>
            <w:tcW w:w="3288" w:type="dxa"/>
            <w:tcBorders>
              <w:top w:val="single" w:sz="4" w:space="0" w:color="auto"/>
            </w:tcBorders>
          </w:tcPr>
          <w:p w:rsidR="00BB5E4B" w:rsidRPr="003646F5" w:rsidRDefault="00BB5E4B" w:rsidP="003A697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Процент охвата    </w:t>
            </w:r>
            <w:r w:rsidRPr="003646F5">
              <w:rPr>
                <w:rFonts w:ascii="Times New Roman" w:hAnsi="Times New Roman"/>
              </w:rPr>
              <w:t>ПО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BB5E4B" w:rsidRPr="00906765" w:rsidRDefault="00BB5E4B" w:rsidP="003A6971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4,0%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Углубленная диспансеризация</w:t>
            </w:r>
          </w:p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                                       План</w:t>
            </w:r>
          </w:p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                                       охват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</w:p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3600</w:t>
            </w:r>
          </w:p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666 /18,5%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7701 -  год</w:t>
            </w:r>
          </w:p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1660 -  1кв.</w:t>
            </w:r>
          </w:p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154/ 9,2%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ИЗ числа прошедших: мужчин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109,4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29,6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36.5%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3,6%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                                       женщин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47,3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43,7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63.4%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3,6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Работающих граждан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52,6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56,2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49,1%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90676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50,5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неработающих  граждан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53,2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46,2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49,3%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49,4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Возрастной состав:  18-34лет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46,5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53,4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25.7%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25,2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35-39лет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12.8%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13,4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40-54лет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23.8%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25,0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55-59лет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8.9%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9,8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60-64лет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9.8%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11,6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65-74 лет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13.7%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11,1</w:t>
            </w:r>
          </w:p>
        </w:tc>
      </w:tr>
      <w:tr w:rsidR="00BB5E4B" w:rsidRPr="003646F5" w:rsidTr="00BB5E4B">
        <w:tc>
          <w:tcPr>
            <w:tcW w:w="3288" w:type="dxa"/>
          </w:tcPr>
          <w:p w:rsidR="00BB5E4B" w:rsidRPr="003646F5" w:rsidRDefault="00BB5E4B" w:rsidP="003B549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                         75 и выше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42,2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38,6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4.8%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B5E4B" w:rsidRPr="003646F5" w:rsidRDefault="00BB5E4B" w:rsidP="004E621F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3,6</w:t>
            </w:r>
          </w:p>
        </w:tc>
      </w:tr>
    </w:tbl>
    <w:p w:rsidR="00523095" w:rsidRPr="003646F5" w:rsidRDefault="00523095" w:rsidP="00F97D5E">
      <w:pPr>
        <w:rPr>
          <w:rFonts w:ascii="Times New Roman" w:hAnsi="Times New Roman" w:cs="Times New Roman"/>
          <w:b/>
        </w:rPr>
      </w:pPr>
    </w:p>
    <w:p w:rsidR="00F97D5E" w:rsidRPr="003646F5" w:rsidRDefault="00F97D5E" w:rsidP="00F97D5E">
      <w:pPr>
        <w:rPr>
          <w:rFonts w:ascii="Times New Roman" w:hAnsi="Times New Roman" w:cs="Times New Roman"/>
          <w:b/>
        </w:rPr>
      </w:pPr>
      <w:r w:rsidRPr="003646F5">
        <w:rPr>
          <w:rFonts w:ascii="Times New Roman" w:hAnsi="Times New Roman" w:cs="Times New Roman"/>
          <w:b/>
        </w:rPr>
        <w:t>Сведения о 2 этапе диспансеризации: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739"/>
        <w:gridCol w:w="938"/>
        <w:gridCol w:w="1094"/>
        <w:gridCol w:w="1134"/>
        <w:gridCol w:w="1275"/>
      </w:tblGrid>
      <w:tr w:rsidR="00615B54" w:rsidRPr="003646F5" w:rsidTr="00615B54">
        <w:tc>
          <w:tcPr>
            <w:tcW w:w="4739" w:type="dxa"/>
          </w:tcPr>
          <w:p w:rsidR="00615B54" w:rsidRPr="003646F5" w:rsidRDefault="00615B54" w:rsidP="003958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15B54" w:rsidRPr="003646F5" w:rsidRDefault="00615B54" w:rsidP="003958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 xml:space="preserve"> 2019г</w:t>
            </w:r>
          </w:p>
        </w:tc>
        <w:tc>
          <w:tcPr>
            <w:tcW w:w="1094" w:type="dxa"/>
          </w:tcPr>
          <w:p w:rsidR="00615B54" w:rsidRPr="003646F5" w:rsidRDefault="00615B54" w:rsidP="003958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2020г</w:t>
            </w:r>
          </w:p>
        </w:tc>
        <w:tc>
          <w:tcPr>
            <w:tcW w:w="1134" w:type="dxa"/>
          </w:tcPr>
          <w:p w:rsidR="00615B54" w:rsidRPr="003646F5" w:rsidRDefault="00615B54" w:rsidP="003958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2021г</w:t>
            </w:r>
          </w:p>
          <w:p w:rsidR="00615B54" w:rsidRPr="003646F5" w:rsidRDefault="00615B54" w:rsidP="003958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15B54" w:rsidRPr="003646F5" w:rsidRDefault="00615B54" w:rsidP="003958B6">
            <w:pPr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1 кв. 2022г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Дуплексное сканирование брахицефальных артерий</w:t>
            </w:r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3/1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Осмотр (консультацию) врачом-неврологом</w:t>
            </w:r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1/1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46F5">
              <w:rPr>
                <w:rFonts w:ascii="Times New Roman" w:hAnsi="Times New Roman"/>
              </w:rPr>
              <w:t>эзофагогастродуоденоскопию</w:t>
            </w:r>
            <w:proofErr w:type="spellEnd"/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4/4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14/13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4/3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осмотр (консультацию) врачом-хирургом или врачом-урологом (для мужчин</w:t>
            </w:r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1/1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2/2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1/1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lastRenderedPageBreak/>
              <w:t>осмотр (консультацию) врачом-хирургом или врачом-</w:t>
            </w:r>
            <w:proofErr w:type="spellStart"/>
            <w:r w:rsidRPr="003646F5">
              <w:rPr>
                <w:rFonts w:ascii="Times New Roman" w:hAnsi="Times New Roman"/>
              </w:rPr>
              <w:t>колопроктологом</w:t>
            </w:r>
            <w:proofErr w:type="spellEnd"/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3/1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46F5">
              <w:rPr>
                <w:rFonts w:ascii="Times New Roman" w:hAnsi="Times New Roman"/>
              </w:rPr>
              <w:t>колоноскопию</w:t>
            </w:r>
            <w:proofErr w:type="spellEnd"/>
            <w:r w:rsidRPr="003646F5">
              <w:rPr>
                <w:rFonts w:ascii="Times New Roman" w:hAnsi="Times New Roman"/>
              </w:rPr>
              <w:t xml:space="preserve"> или </w:t>
            </w:r>
            <w:proofErr w:type="spellStart"/>
            <w:r w:rsidRPr="003646F5">
              <w:rPr>
                <w:rFonts w:ascii="Times New Roman" w:hAnsi="Times New Roman"/>
              </w:rPr>
              <w:t>ректороманоскопию</w:t>
            </w:r>
            <w:proofErr w:type="spellEnd"/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1/1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осмотр (консультацию) врачом-акушером-гинекологом</w:t>
            </w:r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4/4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20/20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1/1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спирометрию</w:t>
            </w:r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22/1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1/1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осмотр (консультацию) врачом-</w:t>
            </w:r>
            <w:proofErr w:type="spellStart"/>
            <w:r w:rsidRPr="003646F5">
              <w:rPr>
                <w:rFonts w:ascii="Times New Roman" w:hAnsi="Times New Roman"/>
              </w:rPr>
              <w:t>оториноларингологом</w:t>
            </w:r>
            <w:proofErr w:type="spellEnd"/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1/1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1/1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осмотр (консультацию) врачом-офтальмологом</w:t>
            </w:r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4/4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2/1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1/0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Индивидуальное и групповое углубленное профилактическое консультирование </w:t>
            </w:r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3353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385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2269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69</w:t>
            </w:r>
          </w:p>
        </w:tc>
      </w:tr>
      <w:tr w:rsidR="00615B54" w:rsidRPr="003646F5" w:rsidTr="00615B54">
        <w:tc>
          <w:tcPr>
            <w:tcW w:w="4739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прием (осмотр) врача-терапевта,</w:t>
            </w:r>
          </w:p>
        </w:tc>
        <w:tc>
          <w:tcPr>
            <w:tcW w:w="93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779/173</w:t>
            </w:r>
          </w:p>
        </w:tc>
        <w:tc>
          <w:tcPr>
            <w:tcW w:w="109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385/76</w:t>
            </w:r>
          </w:p>
        </w:tc>
        <w:tc>
          <w:tcPr>
            <w:tcW w:w="1134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673/162</w:t>
            </w:r>
          </w:p>
        </w:tc>
        <w:tc>
          <w:tcPr>
            <w:tcW w:w="1275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66</w:t>
            </w:r>
          </w:p>
        </w:tc>
      </w:tr>
    </w:tbl>
    <w:p w:rsidR="008367C0" w:rsidRPr="003646F5" w:rsidRDefault="002C552C" w:rsidP="00F97D5E">
      <w:pPr>
        <w:jc w:val="both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>Итого</w:t>
      </w:r>
      <w:r w:rsidR="00775EBD" w:rsidRPr="003646F5">
        <w:rPr>
          <w:rFonts w:ascii="Times New Roman" w:hAnsi="Times New Roman" w:cs="Times New Roman"/>
        </w:rPr>
        <w:t xml:space="preserve">: на 2 этапе проведено </w:t>
      </w:r>
      <w:r w:rsidR="003F0141">
        <w:rPr>
          <w:rFonts w:ascii="Times New Roman" w:hAnsi="Times New Roman" w:cs="Times New Roman"/>
        </w:rPr>
        <w:t>12</w:t>
      </w:r>
      <w:r w:rsidR="00BD670B" w:rsidRPr="003646F5">
        <w:rPr>
          <w:rFonts w:ascii="Times New Roman" w:hAnsi="Times New Roman" w:cs="Times New Roman"/>
        </w:rPr>
        <w:t xml:space="preserve"> </w:t>
      </w:r>
      <w:r w:rsidR="00855E68" w:rsidRPr="003646F5">
        <w:rPr>
          <w:rFonts w:ascii="Times New Roman" w:hAnsi="Times New Roman" w:cs="Times New Roman"/>
        </w:rPr>
        <w:t>обследований</w:t>
      </w:r>
      <w:r w:rsidR="008367C0" w:rsidRPr="003646F5">
        <w:rPr>
          <w:rFonts w:ascii="Times New Roman" w:hAnsi="Times New Roman" w:cs="Times New Roman"/>
        </w:rPr>
        <w:t>,</w:t>
      </w:r>
      <w:r w:rsidR="00BD670B" w:rsidRPr="003646F5">
        <w:rPr>
          <w:rFonts w:ascii="Times New Roman" w:hAnsi="Times New Roman" w:cs="Times New Roman"/>
        </w:rPr>
        <w:t xml:space="preserve"> </w:t>
      </w:r>
      <w:r w:rsidRPr="003646F5">
        <w:rPr>
          <w:rFonts w:ascii="Times New Roman" w:hAnsi="Times New Roman" w:cs="Times New Roman"/>
        </w:rPr>
        <w:t>осмотрено</w:t>
      </w:r>
      <w:r w:rsidR="00775EBD" w:rsidRPr="003646F5">
        <w:rPr>
          <w:rFonts w:ascii="Times New Roman" w:hAnsi="Times New Roman" w:cs="Times New Roman"/>
        </w:rPr>
        <w:t xml:space="preserve"> терапевтом </w:t>
      </w:r>
      <w:r w:rsidR="00855E68" w:rsidRPr="003646F5">
        <w:rPr>
          <w:rFonts w:ascii="Times New Roman" w:hAnsi="Times New Roman" w:cs="Times New Roman"/>
        </w:rPr>
        <w:t>66</w:t>
      </w:r>
      <w:r w:rsidR="008367C0" w:rsidRPr="003646F5">
        <w:rPr>
          <w:rFonts w:ascii="Times New Roman" w:hAnsi="Times New Roman" w:cs="Times New Roman"/>
        </w:rPr>
        <w:t xml:space="preserve"> </w:t>
      </w:r>
      <w:r w:rsidRPr="003646F5">
        <w:rPr>
          <w:rFonts w:ascii="Times New Roman" w:hAnsi="Times New Roman" w:cs="Times New Roman"/>
        </w:rPr>
        <w:t xml:space="preserve">чел., </w:t>
      </w:r>
      <w:r w:rsidR="00855E68" w:rsidRPr="003646F5">
        <w:rPr>
          <w:rFonts w:ascii="Times New Roman" w:hAnsi="Times New Roman" w:cs="Times New Roman"/>
        </w:rPr>
        <w:t xml:space="preserve">всего </w:t>
      </w:r>
      <w:r w:rsidRPr="003646F5">
        <w:rPr>
          <w:rFonts w:ascii="Times New Roman" w:hAnsi="Times New Roman" w:cs="Times New Roman"/>
        </w:rPr>
        <w:t xml:space="preserve">выявлено </w:t>
      </w:r>
      <w:r w:rsidR="00855E68" w:rsidRPr="003646F5">
        <w:rPr>
          <w:rFonts w:ascii="Times New Roman" w:hAnsi="Times New Roman" w:cs="Times New Roman"/>
        </w:rPr>
        <w:t>30</w:t>
      </w:r>
      <w:r w:rsidR="00F97D5E" w:rsidRPr="003646F5">
        <w:rPr>
          <w:rFonts w:ascii="Times New Roman" w:hAnsi="Times New Roman" w:cs="Times New Roman"/>
        </w:rPr>
        <w:t xml:space="preserve"> заболеваний</w:t>
      </w:r>
      <w:r w:rsidR="008367C0" w:rsidRPr="003646F5">
        <w:rPr>
          <w:rFonts w:ascii="Times New Roman" w:hAnsi="Times New Roman" w:cs="Times New Roman"/>
        </w:rPr>
        <w:t>.</w:t>
      </w:r>
    </w:p>
    <w:p w:rsidR="001D7D27" w:rsidRPr="003646F5" w:rsidRDefault="001D7D27" w:rsidP="00F97D5E">
      <w:pPr>
        <w:jc w:val="both"/>
        <w:rPr>
          <w:rFonts w:ascii="Times New Roman" w:hAnsi="Times New Roman" w:cs="Times New Roman"/>
          <w:b/>
        </w:rPr>
      </w:pPr>
    </w:p>
    <w:p w:rsidR="001D7D27" w:rsidRPr="003646F5" w:rsidRDefault="001D7D27" w:rsidP="00F97D5E">
      <w:pPr>
        <w:jc w:val="both"/>
        <w:rPr>
          <w:rFonts w:ascii="Times New Roman" w:hAnsi="Times New Roman" w:cs="Times New Roman"/>
          <w:b/>
        </w:rPr>
      </w:pPr>
    </w:p>
    <w:p w:rsidR="001D7D27" w:rsidRPr="003646F5" w:rsidRDefault="001D7D27" w:rsidP="00F97D5E">
      <w:pPr>
        <w:jc w:val="both"/>
        <w:rPr>
          <w:rFonts w:ascii="Times New Roman" w:hAnsi="Times New Roman" w:cs="Times New Roman"/>
          <w:b/>
        </w:rPr>
      </w:pPr>
    </w:p>
    <w:p w:rsidR="00F97D5E" w:rsidRPr="003646F5" w:rsidRDefault="00F97D5E" w:rsidP="00F97D5E">
      <w:pPr>
        <w:jc w:val="both"/>
        <w:rPr>
          <w:rFonts w:ascii="Times New Roman" w:hAnsi="Times New Roman" w:cs="Times New Roman"/>
          <w:b/>
        </w:rPr>
      </w:pPr>
      <w:r w:rsidRPr="003646F5">
        <w:rPr>
          <w:rFonts w:ascii="Times New Roman" w:hAnsi="Times New Roman" w:cs="Times New Roman"/>
          <w:b/>
        </w:rPr>
        <w:t>Распространенность отдельных факторов риска развития ХНИЗ: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78"/>
        <w:gridCol w:w="1286"/>
        <w:gridCol w:w="1356"/>
        <w:gridCol w:w="1559"/>
        <w:gridCol w:w="1701"/>
      </w:tblGrid>
      <w:tr w:rsidR="00615B54" w:rsidRPr="003646F5" w:rsidTr="00615B54">
        <w:tc>
          <w:tcPr>
            <w:tcW w:w="3278" w:type="dxa"/>
          </w:tcPr>
          <w:p w:rsidR="00615B54" w:rsidRPr="003646F5" w:rsidRDefault="00615B54" w:rsidP="003958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Фактор риска</w:t>
            </w:r>
          </w:p>
        </w:tc>
        <w:tc>
          <w:tcPr>
            <w:tcW w:w="1286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2019г</w:t>
            </w:r>
          </w:p>
        </w:tc>
        <w:tc>
          <w:tcPr>
            <w:tcW w:w="1356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2020г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2021г</w:t>
            </w:r>
          </w:p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5B54" w:rsidRDefault="00615B54" w:rsidP="00D563B6">
            <w:pPr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1 кв.</w:t>
            </w:r>
          </w:p>
          <w:p w:rsidR="00615B54" w:rsidRPr="003646F5" w:rsidRDefault="00615B54" w:rsidP="00D563B6">
            <w:pPr>
              <w:jc w:val="both"/>
              <w:rPr>
                <w:rFonts w:ascii="Times New Roman" w:hAnsi="Times New Roman"/>
                <w:b/>
              </w:rPr>
            </w:pPr>
            <w:r w:rsidRPr="003646F5">
              <w:rPr>
                <w:rFonts w:ascii="Times New Roman" w:hAnsi="Times New Roman"/>
                <w:b/>
              </w:rPr>
              <w:t>2022г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646F5">
              <w:rPr>
                <w:rFonts w:ascii="Times New Roman" w:hAnsi="Times New Roman"/>
              </w:rPr>
              <w:t>Гиперхолестеринемия</w:t>
            </w:r>
            <w:proofErr w:type="spellEnd"/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1140/33%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110/25%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Гипергликемия уточненная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121/1,8%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71/3,9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201/5,8%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22/5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Избыточная масса тела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2352/35,9%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808/45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1746/50,6%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143/32,5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ожирение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81/18,4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Курение табака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1394/21,2%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479/26,7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830/24,%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108/24,6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Риск пагубного потребления  алкоголя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33/0,5%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17/0,9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16/0,46%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-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Риск потребления наркотических средств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-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Низкая физическая активность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2452/37,4%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971/54,1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1831/53%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235/53,5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Нерациональное питание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3108/47,4%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1072/59,8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2220/64,3%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290/66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Высокий  и очень высокий абсолютный суммарный ССР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922/14%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433/24,1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669/19,3%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906765" w:rsidRDefault="00615B54" w:rsidP="00D563B6">
            <w:pPr>
              <w:jc w:val="both"/>
              <w:rPr>
                <w:rFonts w:ascii="Times New Roman" w:hAnsi="Times New Roman"/>
              </w:rPr>
            </w:pPr>
            <w:r w:rsidRPr="00906765">
              <w:rPr>
                <w:rFonts w:ascii="Times New Roman" w:hAnsi="Times New Roman"/>
              </w:rPr>
              <w:t>65/14,8</w:t>
            </w:r>
          </w:p>
        </w:tc>
      </w:tr>
      <w:tr w:rsidR="00615B54" w:rsidRPr="003646F5" w:rsidTr="00615B54">
        <w:tc>
          <w:tcPr>
            <w:tcW w:w="3278" w:type="dxa"/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лиц, у которых по строкам 3,4,7,8,9 отсутствуют факторы риска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B54" w:rsidRPr="003646F5" w:rsidRDefault="00615B54" w:rsidP="00D563B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94C2D" w:rsidRPr="003646F5" w:rsidRDefault="00B94C2D" w:rsidP="00F97D5E">
      <w:pPr>
        <w:jc w:val="both"/>
        <w:rPr>
          <w:rFonts w:ascii="Times New Roman" w:hAnsi="Times New Roman" w:cs="Times New Roman"/>
          <w:b/>
        </w:rPr>
      </w:pPr>
    </w:p>
    <w:p w:rsidR="00F97D5E" w:rsidRPr="003646F5" w:rsidRDefault="00F97D5E" w:rsidP="00F97D5E">
      <w:pPr>
        <w:jc w:val="both"/>
        <w:rPr>
          <w:rFonts w:ascii="Times New Roman" w:hAnsi="Times New Roman" w:cs="Times New Roman"/>
          <w:b/>
        </w:rPr>
      </w:pPr>
      <w:r w:rsidRPr="003646F5">
        <w:rPr>
          <w:rFonts w:ascii="Times New Roman" w:hAnsi="Times New Roman" w:cs="Times New Roman"/>
          <w:b/>
        </w:rPr>
        <w:t>Выявлены лица с факторами риска развития заболеваний:</w:t>
      </w:r>
    </w:p>
    <w:p w:rsidR="00F97D5E" w:rsidRPr="003646F5" w:rsidRDefault="00F97D5E" w:rsidP="00B94C2D">
      <w:pPr>
        <w:pStyle w:val="a4"/>
        <w:rPr>
          <w:rFonts w:ascii="Times New Roman" w:hAnsi="Times New Roman" w:cs="Times New Roman"/>
          <w:b/>
        </w:rPr>
      </w:pPr>
      <w:r w:rsidRPr="003646F5">
        <w:rPr>
          <w:rFonts w:ascii="Times New Roman" w:hAnsi="Times New Roman" w:cs="Times New Roman"/>
        </w:rPr>
        <w:t xml:space="preserve">- курение табака – </w:t>
      </w:r>
      <w:r w:rsidR="00FD69C6" w:rsidRPr="003646F5">
        <w:rPr>
          <w:rFonts w:ascii="Times New Roman" w:hAnsi="Times New Roman" w:cs="Times New Roman"/>
        </w:rPr>
        <w:t>30</w:t>
      </w:r>
      <w:r w:rsidR="00C6291B">
        <w:rPr>
          <w:rFonts w:ascii="Times New Roman" w:hAnsi="Times New Roman" w:cs="Times New Roman"/>
        </w:rPr>
        <w:t>4</w:t>
      </w:r>
      <w:r w:rsidR="00453622" w:rsidRPr="003646F5">
        <w:rPr>
          <w:rFonts w:ascii="Times New Roman" w:hAnsi="Times New Roman" w:cs="Times New Roman"/>
          <w:b/>
        </w:rPr>
        <w:t xml:space="preserve"> </w:t>
      </w:r>
      <w:r w:rsidR="00453622" w:rsidRPr="003646F5">
        <w:rPr>
          <w:rFonts w:ascii="Times New Roman" w:hAnsi="Times New Roman" w:cs="Times New Roman"/>
        </w:rPr>
        <w:t>(</w:t>
      </w:r>
      <w:r w:rsidR="00C6291B">
        <w:rPr>
          <w:rFonts w:ascii="Times New Roman" w:hAnsi="Times New Roman" w:cs="Times New Roman"/>
        </w:rPr>
        <w:t>20,2</w:t>
      </w:r>
      <w:r w:rsidRPr="003646F5">
        <w:rPr>
          <w:rFonts w:ascii="Times New Roman" w:hAnsi="Times New Roman" w:cs="Times New Roman"/>
        </w:rPr>
        <w:t>%</w:t>
      </w:r>
      <w:r w:rsidR="00453622" w:rsidRPr="003646F5">
        <w:rPr>
          <w:rFonts w:ascii="Times New Roman" w:hAnsi="Times New Roman" w:cs="Times New Roman"/>
        </w:rPr>
        <w:t>)</w:t>
      </w:r>
      <w:r w:rsidRPr="003646F5">
        <w:rPr>
          <w:rFonts w:ascii="Times New Roman" w:hAnsi="Times New Roman" w:cs="Times New Roman"/>
        </w:rPr>
        <w:t>,</w:t>
      </w:r>
      <w:r w:rsidR="00E13CC4" w:rsidRPr="003646F5">
        <w:rPr>
          <w:rFonts w:ascii="Times New Roman" w:hAnsi="Times New Roman" w:cs="Times New Roman"/>
        </w:rPr>
        <w:t xml:space="preserve"> </w:t>
      </w:r>
      <w:r w:rsidRPr="003646F5">
        <w:rPr>
          <w:rFonts w:ascii="Times New Roman" w:hAnsi="Times New Roman" w:cs="Times New Roman"/>
        </w:rPr>
        <w:t xml:space="preserve">в </w:t>
      </w:r>
      <w:proofErr w:type="spellStart"/>
      <w:r w:rsidRPr="003646F5">
        <w:rPr>
          <w:rFonts w:ascii="Times New Roman" w:hAnsi="Times New Roman" w:cs="Times New Roman"/>
        </w:rPr>
        <w:t>т.ч</w:t>
      </w:r>
      <w:proofErr w:type="spellEnd"/>
      <w:r w:rsidRPr="003646F5">
        <w:rPr>
          <w:rFonts w:ascii="Times New Roman" w:hAnsi="Times New Roman" w:cs="Times New Roman"/>
        </w:rPr>
        <w:t xml:space="preserve">. мужчины – </w:t>
      </w:r>
      <w:r w:rsidR="009871A5">
        <w:rPr>
          <w:rFonts w:ascii="Times New Roman" w:hAnsi="Times New Roman" w:cs="Times New Roman"/>
        </w:rPr>
        <w:t>209</w:t>
      </w:r>
      <w:r w:rsidR="00453622" w:rsidRPr="003646F5">
        <w:rPr>
          <w:rFonts w:ascii="Times New Roman" w:hAnsi="Times New Roman" w:cs="Times New Roman"/>
        </w:rPr>
        <w:t xml:space="preserve"> (</w:t>
      </w:r>
      <w:r w:rsidR="009871A5">
        <w:rPr>
          <w:rFonts w:ascii="Times New Roman" w:hAnsi="Times New Roman" w:cs="Times New Roman"/>
        </w:rPr>
        <w:t>68</w:t>
      </w:r>
      <w:r w:rsidR="005C63D4">
        <w:rPr>
          <w:rFonts w:ascii="Times New Roman" w:hAnsi="Times New Roman" w:cs="Times New Roman"/>
        </w:rPr>
        <w:t>,7</w:t>
      </w:r>
      <w:r w:rsidRPr="003646F5">
        <w:rPr>
          <w:rFonts w:ascii="Times New Roman" w:hAnsi="Times New Roman" w:cs="Times New Roman"/>
        </w:rPr>
        <w:t>%</w:t>
      </w:r>
      <w:r w:rsidR="008D4AFB" w:rsidRPr="003646F5">
        <w:rPr>
          <w:rFonts w:ascii="Times New Roman" w:hAnsi="Times New Roman" w:cs="Times New Roman"/>
        </w:rPr>
        <w:t>)</w:t>
      </w:r>
      <w:r w:rsidR="00081442" w:rsidRPr="003646F5">
        <w:rPr>
          <w:rFonts w:ascii="Times New Roman" w:hAnsi="Times New Roman" w:cs="Times New Roman"/>
        </w:rPr>
        <w:t xml:space="preserve">, </w:t>
      </w:r>
      <w:r w:rsidRPr="003646F5">
        <w:rPr>
          <w:rFonts w:ascii="Times New Roman" w:hAnsi="Times New Roman" w:cs="Times New Roman"/>
        </w:rPr>
        <w:t xml:space="preserve">женщины – </w:t>
      </w:r>
      <w:r w:rsidR="009871A5">
        <w:rPr>
          <w:rFonts w:ascii="Times New Roman" w:hAnsi="Times New Roman" w:cs="Times New Roman"/>
        </w:rPr>
        <w:t xml:space="preserve">950 </w:t>
      </w:r>
      <w:proofErr w:type="gramStart"/>
      <w:r w:rsidR="009871A5">
        <w:rPr>
          <w:rFonts w:ascii="Times New Roman" w:hAnsi="Times New Roman" w:cs="Times New Roman"/>
        </w:rPr>
        <w:t>(</w:t>
      </w:r>
      <w:r w:rsidR="00E13CC4" w:rsidRPr="003646F5">
        <w:rPr>
          <w:rFonts w:ascii="Times New Roman" w:hAnsi="Times New Roman" w:cs="Times New Roman"/>
        </w:rPr>
        <w:t xml:space="preserve"> </w:t>
      </w:r>
      <w:r w:rsidR="009871A5">
        <w:rPr>
          <w:rFonts w:ascii="Times New Roman" w:hAnsi="Times New Roman" w:cs="Times New Roman"/>
        </w:rPr>
        <w:t>31</w:t>
      </w:r>
      <w:proofErr w:type="gramEnd"/>
      <w:r w:rsidR="009871A5">
        <w:rPr>
          <w:rFonts w:ascii="Times New Roman" w:hAnsi="Times New Roman" w:cs="Times New Roman"/>
        </w:rPr>
        <w:t>,2</w:t>
      </w:r>
      <w:r w:rsidRPr="003646F5">
        <w:rPr>
          <w:rFonts w:ascii="Times New Roman" w:hAnsi="Times New Roman" w:cs="Times New Roman"/>
        </w:rPr>
        <w:t>%</w:t>
      </w:r>
      <w:r w:rsidR="008D4AFB" w:rsidRPr="003646F5">
        <w:rPr>
          <w:rFonts w:ascii="Times New Roman" w:hAnsi="Times New Roman" w:cs="Times New Roman"/>
        </w:rPr>
        <w:t>)</w:t>
      </w:r>
    </w:p>
    <w:p w:rsidR="00F97D5E" w:rsidRPr="003646F5" w:rsidRDefault="00F97D5E" w:rsidP="00B94C2D">
      <w:pPr>
        <w:pStyle w:val="a4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>- риск паг</w:t>
      </w:r>
      <w:r w:rsidR="00453622" w:rsidRPr="003646F5">
        <w:rPr>
          <w:rFonts w:ascii="Times New Roman" w:hAnsi="Times New Roman" w:cs="Times New Roman"/>
        </w:rPr>
        <w:t>убного потребления алкоголя –</w:t>
      </w:r>
      <w:r w:rsidR="007C1C63">
        <w:rPr>
          <w:rFonts w:ascii="Times New Roman" w:hAnsi="Times New Roman" w:cs="Times New Roman"/>
        </w:rPr>
        <w:t>0</w:t>
      </w:r>
      <w:r w:rsidRPr="003646F5">
        <w:rPr>
          <w:rFonts w:ascii="Times New Roman" w:hAnsi="Times New Roman" w:cs="Times New Roman"/>
        </w:rPr>
        <w:t>;</w:t>
      </w:r>
    </w:p>
    <w:p w:rsidR="004933F1" w:rsidRPr="003646F5" w:rsidRDefault="00F97D5E" w:rsidP="00B94C2D">
      <w:pPr>
        <w:pStyle w:val="a4"/>
        <w:rPr>
          <w:rFonts w:ascii="Times New Roman" w:hAnsi="Times New Roman" w:cs="Times New Roman"/>
          <w:b/>
        </w:rPr>
      </w:pPr>
      <w:r w:rsidRPr="003646F5">
        <w:rPr>
          <w:rFonts w:ascii="Times New Roman" w:hAnsi="Times New Roman" w:cs="Times New Roman"/>
        </w:rPr>
        <w:t xml:space="preserve">- нерациональное питание – </w:t>
      </w:r>
      <w:r w:rsidR="007A2E7D">
        <w:rPr>
          <w:rFonts w:ascii="Times New Roman" w:hAnsi="Times New Roman" w:cs="Times New Roman"/>
        </w:rPr>
        <w:t>904</w:t>
      </w:r>
      <w:r w:rsidR="00E13CC4" w:rsidRPr="003646F5">
        <w:rPr>
          <w:rFonts w:ascii="Times New Roman" w:hAnsi="Times New Roman" w:cs="Times New Roman"/>
        </w:rPr>
        <w:t xml:space="preserve"> (64,3</w:t>
      </w:r>
      <w:r w:rsidR="004933F1" w:rsidRPr="003646F5">
        <w:rPr>
          <w:rFonts w:ascii="Times New Roman" w:hAnsi="Times New Roman" w:cs="Times New Roman"/>
        </w:rPr>
        <w:t>%)</w:t>
      </w:r>
    </w:p>
    <w:p w:rsidR="00F97D5E" w:rsidRPr="003646F5" w:rsidRDefault="00F97D5E" w:rsidP="00B94C2D">
      <w:pPr>
        <w:pStyle w:val="a4"/>
        <w:rPr>
          <w:rFonts w:ascii="Times New Roman" w:hAnsi="Times New Roman" w:cs="Times New Roman"/>
          <w:b/>
        </w:rPr>
      </w:pPr>
      <w:r w:rsidRPr="003646F5">
        <w:rPr>
          <w:rFonts w:ascii="Times New Roman" w:hAnsi="Times New Roman" w:cs="Times New Roman"/>
        </w:rPr>
        <w:t xml:space="preserve">- низкая физическая активность – </w:t>
      </w:r>
      <w:r w:rsidR="007A2E7D">
        <w:rPr>
          <w:rFonts w:ascii="Times New Roman" w:hAnsi="Times New Roman" w:cs="Times New Roman"/>
        </w:rPr>
        <w:t>739</w:t>
      </w:r>
      <w:r w:rsidR="00E13CC4" w:rsidRPr="003646F5">
        <w:rPr>
          <w:rFonts w:ascii="Times New Roman" w:hAnsi="Times New Roman" w:cs="Times New Roman"/>
        </w:rPr>
        <w:t>(53</w:t>
      </w:r>
      <w:r w:rsidR="004933F1" w:rsidRPr="003646F5">
        <w:rPr>
          <w:rFonts w:ascii="Times New Roman" w:hAnsi="Times New Roman" w:cs="Times New Roman"/>
        </w:rPr>
        <w:t>%)</w:t>
      </w:r>
    </w:p>
    <w:p w:rsidR="00F97D5E" w:rsidRPr="003646F5" w:rsidRDefault="00F97D5E" w:rsidP="00B94C2D">
      <w:pPr>
        <w:pStyle w:val="a4"/>
        <w:rPr>
          <w:rFonts w:ascii="Times New Roman" w:hAnsi="Times New Roman" w:cs="Times New Roman"/>
          <w:b/>
        </w:rPr>
      </w:pPr>
      <w:r w:rsidRPr="003646F5">
        <w:rPr>
          <w:rFonts w:ascii="Times New Roman" w:hAnsi="Times New Roman" w:cs="Times New Roman"/>
        </w:rPr>
        <w:t>- изб</w:t>
      </w:r>
      <w:r w:rsidR="004933F1" w:rsidRPr="003646F5">
        <w:rPr>
          <w:rFonts w:ascii="Times New Roman" w:hAnsi="Times New Roman" w:cs="Times New Roman"/>
        </w:rPr>
        <w:t>ыт</w:t>
      </w:r>
      <w:r w:rsidR="00E13CC4" w:rsidRPr="003646F5">
        <w:rPr>
          <w:rFonts w:ascii="Times New Roman" w:hAnsi="Times New Roman" w:cs="Times New Roman"/>
        </w:rPr>
        <w:t>о</w:t>
      </w:r>
      <w:r w:rsidR="007A2E7D">
        <w:rPr>
          <w:rFonts w:ascii="Times New Roman" w:hAnsi="Times New Roman" w:cs="Times New Roman"/>
        </w:rPr>
        <w:t>чная масса тела (ожирение) –345</w:t>
      </w:r>
      <w:r w:rsidR="00E13CC4" w:rsidRPr="003646F5">
        <w:rPr>
          <w:rFonts w:ascii="Times New Roman" w:hAnsi="Times New Roman" w:cs="Times New Roman"/>
        </w:rPr>
        <w:t>(50,6</w:t>
      </w:r>
      <w:r w:rsidR="004933F1" w:rsidRPr="003646F5">
        <w:rPr>
          <w:rFonts w:ascii="Times New Roman" w:hAnsi="Times New Roman" w:cs="Times New Roman"/>
        </w:rPr>
        <w:t>%)</w:t>
      </w:r>
    </w:p>
    <w:p w:rsidR="00F97D5E" w:rsidRPr="003646F5" w:rsidRDefault="00F97D5E" w:rsidP="00B94C2D">
      <w:pPr>
        <w:pStyle w:val="a4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>- сумма</w:t>
      </w:r>
      <w:r w:rsidR="004933F1" w:rsidRPr="003646F5">
        <w:rPr>
          <w:rFonts w:ascii="Times New Roman" w:hAnsi="Times New Roman" w:cs="Times New Roman"/>
        </w:rPr>
        <w:t>р</w:t>
      </w:r>
      <w:r w:rsidR="00E13CC4" w:rsidRPr="003646F5">
        <w:rPr>
          <w:rFonts w:ascii="Times New Roman" w:hAnsi="Times New Roman" w:cs="Times New Roman"/>
        </w:rPr>
        <w:t>ны</w:t>
      </w:r>
      <w:r w:rsidR="007A2E7D">
        <w:rPr>
          <w:rFonts w:ascii="Times New Roman" w:hAnsi="Times New Roman" w:cs="Times New Roman"/>
        </w:rPr>
        <w:t>й сердечно- сосудистый риск- 23</w:t>
      </w:r>
      <w:r w:rsidR="00E13CC4" w:rsidRPr="003646F5">
        <w:rPr>
          <w:rFonts w:ascii="Times New Roman" w:hAnsi="Times New Roman" w:cs="Times New Roman"/>
        </w:rPr>
        <w:t xml:space="preserve"> (19,3</w:t>
      </w:r>
      <w:r w:rsidR="004933F1" w:rsidRPr="003646F5">
        <w:rPr>
          <w:rFonts w:ascii="Times New Roman" w:hAnsi="Times New Roman" w:cs="Times New Roman"/>
        </w:rPr>
        <w:t>%)</w:t>
      </w:r>
    </w:p>
    <w:p w:rsidR="00990596" w:rsidRPr="003646F5" w:rsidRDefault="00990596" w:rsidP="00B94C2D">
      <w:pPr>
        <w:pStyle w:val="a4"/>
        <w:rPr>
          <w:rFonts w:ascii="Times New Roman" w:hAnsi="Times New Roman" w:cs="Times New Roman"/>
        </w:rPr>
      </w:pPr>
    </w:p>
    <w:p w:rsidR="00F97D5E" w:rsidRPr="003646F5" w:rsidRDefault="00F97D5E" w:rsidP="00F97D5E">
      <w:pPr>
        <w:jc w:val="both"/>
        <w:rPr>
          <w:rFonts w:ascii="Times New Roman" w:hAnsi="Times New Roman" w:cs="Times New Roman"/>
          <w:b/>
        </w:rPr>
      </w:pPr>
      <w:r w:rsidRPr="003646F5">
        <w:rPr>
          <w:rFonts w:ascii="Times New Roman" w:hAnsi="Times New Roman" w:cs="Times New Roman"/>
        </w:rPr>
        <w:t>По итогам диспансеризации</w:t>
      </w:r>
      <w:r w:rsidR="00024D70" w:rsidRPr="003646F5">
        <w:rPr>
          <w:rFonts w:ascii="Times New Roman" w:hAnsi="Times New Roman" w:cs="Times New Roman"/>
        </w:rPr>
        <w:t xml:space="preserve"> и проф. осмотров</w:t>
      </w:r>
      <w:r w:rsidRPr="003646F5">
        <w:rPr>
          <w:rFonts w:ascii="Times New Roman" w:hAnsi="Times New Roman" w:cs="Times New Roman"/>
        </w:rPr>
        <w:t xml:space="preserve"> граждане распределены </w:t>
      </w:r>
      <w:r w:rsidRPr="003646F5">
        <w:rPr>
          <w:rFonts w:ascii="Times New Roman" w:hAnsi="Times New Roman" w:cs="Times New Roman"/>
          <w:b/>
        </w:rPr>
        <w:t xml:space="preserve">по группам здоровья: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559"/>
        <w:gridCol w:w="1560"/>
        <w:gridCol w:w="1417"/>
        <w:gridCol w:w="1559"/>
      </w:tblGrid>
      <w:tr w:rsidR="00B779AC" w:rsidRPr="00AA4F6B" w:rsidTr="00B779AC">
        <w:trPr>
          <w:trHeight w:val="449"/>
        </w:trPr>
        <w:tc>
          <w:tcPr>
            <w:tcW w:w="2268" w:type="dxa"/>
          </w:tcPr>
          <w:p w:rsidR="00B779AC" w:rsidRPr="00AA4F6B" w:rsidRDefault="00B779AC" w:rsidP="003958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4F6B">
              <w:rPr>
                <w:rFonts w:ascii="Times New Roman" w:hAnsi="Times New Roman"/>
              </w:rPr>
              <w:t>Группы здоровья</w:t>
            </w:r>
          </w:p>
        </w:tc>
        <w:tc>
          <w:tcPr>
            <w:tcW w:w="1559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2019г</w:t>
            </w:r>
          </w:p>
        </w:tc>
        <w:tc>
          <w:tcPr>
            <w:tcW w:w="1560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 2020г</w:t>
            </w:r>
          </w:p>
        </w:tc>
        <w:tc>
          <w:tcPr>
            <w:tcW w:w="1417" w:type="dxa"/>
          </w:tcPr>
          <w:p w:rsidR="00B779AC" w:rsidRPr="003646F5" w:rsidRDefault="00B779AC" w:rsidP="00E13CC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 xml:space="preserve">2021г </w:t>
            </w:r>
          </w:p>
        </w:tc>
        <w:tc>
          <w:tcPr>
            <w:tcW w:w="1559" w:type="dxa"/>
          </w:tcPr>
          <w:p w:rsidR="00B779AC" w:rsidRPr="003646F5" w:rsidRDefault="00B779AC" w:rsidP="00E13CC4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  <w:lang w:val="en-US"/>
              </w:rPr>
              <w:t>1</w:t>
            </w:r>
            <w:proofErr w:type="spellStart"/>
            <w:r w:rsidRPr="003646F5">
              <w:rPr>
                <w:rFonts w:ascii="Times New Roman" w:hAnsi="Times New Roman"/>
              </w:rPr>
              <w:t>кв</w:t>
            </w:r>
            <w:proofErr w:type="spellEnd"/>
            <w:r w:rsidRPr="003646F5">
              <w:rPr>
                <w:rFonts w:ascii="Times New Roman" w:hAnsi="Times New Roman"/>
                <w:lang w:val="en-US"/>
              </w:rPr>
              <w:t xml:space="preserve">. </w:t>
            </w:r>
            <w:r w:rsidRPr="003646F5">
              <w:rPr>
                <w:rFonts w:ascii="Times New Roman" w:hAnsi="Times New Roman"/>
              </w:rPr>
              <w:t>2022г</w:t>
            </w:r>
          </w:p>
        </w:tc>
      </w:tr>
      <w:tr w:rsidR="00B779AC" w:rsidRPr="00AA4F6B" w:rsidTr="00B779AC">
        <w:tc>
          <w:tcPr>
            <w:tcW w:w="2268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3197/48,8%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713/39,7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1181/34,2%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B779AC" w:rsidRDefault="00B779AC" w:rsidP="00D563B6">
            <w:pPr>
              <w:jc w:val="both"/>
              <w:rPr>
                <w:rFonts w:ascii="Times New Roman" w:hAnsi="Times New Roman"/>
              </w:rPr>
            </w:pPr>
            <w:r w:rsidRPr="00AA4F6B">
              <w:rPr>
                <w:rFonts w:ascii="Times New Roman" w:hAnsi="Times New Roman"/>
                <w:lang w:val="en-US"/>
              </w:rPr>
              <w:t>156</w:t>
            </w:r>
            <w:r>
              <w:rPr>
                <w:rFonts w:ascii="Times New Roman" w:hAnsi="Times New Roman"/>
              </w:rPr>
              <w:t>/35,5%</w:t>
            </w:r>
          </w:p>
        </w:tc>
      </w:tr>
      <w:tr w:rsidR="00B779AC" w:rsidRPr="00AA4F6B" w:rsidTr="00B779AC">
        <w:tc>
          <w:tcPr>
            <w:tcW w:w="2268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189/2,8%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61/3,4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148/4,2%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B779AC" w:rsidRDefault="00B779AC" w:rsidP="00D563B6">
            <w:pPr>
              <w:jc w:val="both"/>
              <w:rPr>
                <w:rFonts w:ascii="Times New Roman" w:hAnsi="Times New Roman"/>
              </w:rPr>
            </w:pPr>
            <w:r w:rsidRPr="00AA4F6B">
              <w:rPr>
                <w:rFonts w:ascii="Times New Roman" w:hAnsi="Times New Roman"/>
                <w:lang w:val="en-US"/>
              </w:rPr>
              <w:t>28</w:t>
            </w:r>
            <w:r>
              <w:rPr>
                <w:rFonts w:ascii="Times New Roman" w:hAnsi="Times New Roman"/>
              </w:rPr>
              <w:t>/6,4</w:t>
            </w:r>
          </w:p>
        </w:tc>
      </w:tr>
      <w:tr w:rsidR="00B779AC" w:rsidRPr="00AA4F6B" w:rsidTr="00B779AC">
        <w:tc>
          <w:tcPr>
            <w:tcW w:w="2268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3164/48,3%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1018/56,8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1690/61,7%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B779AC" w:rsidRDefault="00B779AC" w:rsidP="00D563B6">
            <w:pPr>
              <w:jc w:val="both"/>
              <w:rPr>
                <w:rFonts w:ascii="Times New Roman" w:hAnsi="Times New Roman"/>
              </w:rPr>
            </w:pPr>
            <w:r w:rsidRPr="00AA4F6B">
              <w:rPr>
                <w:rFonts w:ascii="Times New Roman" w:hAnsi="Times New Roman"/>
                <w:lang w:val="en-US"/>
              </w:rPr>
              <w:t>255</w:t>
            </w:r>
            <w:r>
              <w:rPr>
                <w:rFonts w:ascii="Times New Roman" w:hAnsi="Times New Roman"/>
              </w:rPr>
              <w:t>/58,0</w:t>
            </w:r>
          </w:p>
        </w:tc>
      </w:tr>
      <w:tr w:rsidR="00B779AC" w:rsidRPr="003646F5" w:rsidTr="00B779AC">
        <w:tc>
          <w:tcPr>
            <w:tcW w:w="2268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III</w:t>
            </w:r>
            <w:r w:rsidRPr="003646F5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646F5">
              <w:rPr>
                <w:rFonts w:ascii="Times New Roman" w:hAnsi="Times New Roman"/>
                <w:lang w:val="en-US"/>
              </w:rPr>
              <w:t>1765/26,9%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  <w:lang w:val="en-US"/>
              </w:rPr>
              <w:t>673</w:t>
            </w:r>
            <w:r w:rsidRPr="003646F5">
              <w:rPr>
                <w:rFonts w:ascii="Times New Roman" w:hAnsi="Times New Roman"/>
              </w:rPr>
              <w:t>/37,5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1311/38%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148</w:t>
            </w:r>
            <w:r>
              <w:rPr>
                <w:rFonts w:ascii="Times New Roman" w:hAnsi="Times New Roman"/>
              </w:rPr>
              <w:t>/33,7</w:t>
            </w:r>
          </w:p>
        </w:tc>
      </w:tr>
      <w:tr w:rsidR="00B779AC" w:rsidRPr="003646F5" w:rsidTr="00B779AC">
        <w:tc>
          <w:tcPr>
            <w:tcW w:w="2268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  <w:lang w:val="en-US"/>
              </w:rPr>
              <w:t>III</w:t>
            </w:r>
            <w:r w:rsidRPr="003646F5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1399/21,3%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345/19,2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810/23,4%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jc w:val="both"/>
              <w:rPr>
                <w:rFonts w:ascii="Times New Roman" w:hAnsi="Times New Roman"/>
              </w:rPr>
            </w:pPr>
            <w:r w:rsidRPr="003646F5">
              <w:rPr>
                <w:rFonts w:ascii="Times New Roman" w:hAnsi="Times New Roman"/>
              </w:rPr>
              <w:t>107</w:t>
            </w:r>
            <w:r>
              <w:rPr>
                <w:rFonts w:ascii="Times New Roman" w:hAnsi="Times New Roman"/>
              </w:rPr>
              <w:t>24,3</w:t>
            </w:r>
          </w:p>
        </w:tc>
      </w:tr>
      <w:tr w:rsidR="00B779AC" w:rsidRPr="003646F5" w:rsidTr="00B779AC">
        <w:tc>
          <w:tcPr>
            <w:tcW w:w="2268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9AC" w:rsidRPr="003646F5" w:rsidRDefault="00B779AC" w:rsidP="00D563B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97D5E" w:rsidRPr="003646F5" w:rsidRDefault="00F97D5E" w:rsidP="00F97D5E">
      <w:pPr>
        <w:jc w:val="both"/>
        <w:rPr>
          <w:rFonts w:ascii="Times New Roman" w:hAnsi="Times New Roman" w:cs="Times New Roman"/>
        </w:rPr>
      </w:pPr>
      <w:proofErr w:type="spellStart"/>
      <w:r w:rsidRPr="003646F5">
        <w:rPr>
          <w:rFonts w:ascii="Times New Roman" w:hAnsi="Times New Roman" w:cs="Times New Roman"/>
        </w:rPr>
        <w:t>Iгр</w:t>
      </w:r>
      <w:proofErr w:type="spellEnd"/>
      <w:r w:rsidRPr="003646F5">
        <w:rPr>
          <w:rFonts w:ascii="Times New Roman" w:hAnsi="Times New Roman" w:cs="Times New Roman"/>
        </w:rPr>
        <w:t>. – лица, у которых не установлены ХНИЗ, отсутствуют факторы риска развития таких заболеваний</w:t>
      </w:r>
      <w:r w:rsidR="00516038" w:rsidRPr="003646F5">
        <w:rPr>
          <w:rFonts w:ascii="Times New Roman" w:hAnsi="Times New Roman" w:cs="Times New Roman"/>
        </w:rPr>
        <w:t xml:space="preserve"> </w:t>
      </w:r>
      <w:r w:rsidRPr="003646F5">
        <w:rPr>
          <w:rFonts w:ascii="Times New Roman" w:hAnsi="Times New Roman" w:cs="Times New Roman"/>
          <w:bCs/>
        </w:rPr>
        <w:t>или</w:t>
      </w:r>
      <w:r w:rsidR="00516038" w:rsidRPr="003646F5">
        <w:rPr>
          <w:rFonts w:ascii="Times New Roman" w:hAnsi="Times New Roman" w:cs="Times New Roman"/>
          <w:bCs/>
        </w:rPr>
        <w:t xml:space="preserve"> </w:t>
      </w:r>
      <w:r w:rsidRPr="003646F5">
        <w:rPr>
          <w:rFonts w:ascii="Times New Roman" w:hAnsi="Times New Roman" w:cs="Times New Roman"/>
        </w:rPr>
        <w:t xml:space="preserve">имеют указанные факторы риска при низком или среднем абсолютном   сердечно-сосудистом риске(ССР) и </w:t>
      </w:r>
      <w:r w:rsidRPr="003646F5">
        <w:rPr>
          <w:rFonts w:ascii="Times New Roman" w:hAnsi="Times New Roman" w:cs="Times New Roman"/>
          <w:bCs/>
        </w:rPr>
        <w:t>которые не нуждаются в ДН по поводу других заболеваний</w:t>
      </w:r>
      <w:r w:rsidRPr="003646F5">
        <w:rPr>
          <w:rFonts w:ascii="Times New Roman" w:hAnsi="Times New Roman" w:cs="Times New Roman"/>
        </w:rPr>
        <w:t>.</w:t>
      </w:r>
    </w:p>
    <w:p w:rsidR="00F97D5E" w:rsidRPr="003646F5" w:rsidRDefault="00F97D5E" w:rsidP="00F97D5E">
      <w:pPr>
        <w:jc w:val="both"/>
        <w:rPr>
          <w:rFonts w:ascii="Times New Roman" w:hAnsi="Times New Roman" w:cs="Times New Roman"/>
        </w:rPr>
      </w:pPr>
      <w:proofErr w:type="spellStart"/>
      <w:r w:rsidRPr="003646F5">
        <w:rPr>
          <w:rFonts w:ascii="Times New Roman" w:hAnsi="Times New Roman" w:cs="Times New Roman"/>
        </w:rPr>
        <w:t>IIгр</w:t>
      </w:r>
      <w:proofErr w:type="spellEnd"/>
      <w:r w:rsidRPr="003646F5">
        <w:rPr>
          <w:rFonts w:ascii="Times New Roman" w:hAnsi="Times New Roman" w:cs="Times New Roman"/>
        </w:rPr>
        <w:t>. – не выявлено ХНИЗ, но имеют факторы риска развития</w:t>
      </w:r>
      <w:r w:rsidR="00990596" w:rsidRPr="003646F5">
        <w:rPr>
          <w:rFonts w:ascii="Times New Roman" w:hAnsi="Times New Roman" w:cs="Times New Roman"/>
        </w:rPr>
        <w:t xml:space="preserve"> таких заболеваний при высоком </w:t>
      </w:r>
      <w:r w:rsidRPr="003646F5">
        <w:rPr>
          <w:rFonts w:ascii="Times New Roman" w:hAnsi="Times New Roman" w:cs="Times New Roman"/>
        </w:rPr>
        <w:t>и очень высоком СССР и требуется «Д» наблюдение;</w:t>
      </w:r>
    </w:p>
    <w:p w:rsidR="00F97D5E" w:rsidRPr="003646F5" w:rsidRDefault="00F97D5E" w:rsidP="00F97D5E">
      <w:pPr>
        <w:jc w:val="both"/>
        <w:rPr>
          <w:rFonts w:ascii="Times New Roman" w:hAnsi="Times New Roman" w:cs="Times New Roman"/>
        </w:rPr>
      </w:pPr>
      <w:proofErr w:type="spellStart"/>
      <w:r w:rsidRPr="003646F5">
        <w:rPr>
          <w:rFonts w:ascii="Times New Roman" w:hAnsi="Times New Roman" w:cs="Times New Roman"/>
        </w:rPr>
        <w:t>II</w:t>
      </w:r>
      <w:r w:rsidR="00990596" w:rsidRPr="003646F5">
        <w:rPr>
          <w:rFonts w:ascii="Times New Roman" w:hAnsi="Times New Roman" w:cs="Times New Roman"/>
        </w:rPr>
        <w:t>Iгр</w:t>
      </w:r>
      <w:proofErr w:type="spellEnd"/>
      <w:r w:rsidR="00990596" w:rsidRPr="003646F5">
        <w:rPr>
          <w:rFonts w:ascii="Times New Roman" w:hAnsi="Times New Roman" w:cs="Times New Roman"/>
        </w:rPr>
        <w:t xml:space="preserve"> – лица, которые имеют ХНИЗ </w:t>
      </w:r>
      <w:r w:rsidRPr="003646F5">
        <w:rPr>
          <w:rFonts w:ascii="Times New Roman" w:hAnsi="Times New Roman" w:cs="Times New Roman"/>
        </w:rPr>
        <w:t>и другие заболевания, подлежащие «Д» наблюдению и проведению углубленного профилактического консультирования.</w:t>
      </w:r>
    </w:p>
    <w:p w:rsidR="00F97D5E" w:rsidRPr="003646F5" w:rsidRDefault="00F97D5E" w:rsidP="00F97D5E">
      <w:pPr>
        <w:jc w:val="both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>Направлено на дополнительное обследование, не входя</w:t>
      </w:r>
      <w:r w:rsidR="00E13CC4" w:rsidRPr="003646F5">
        <w:rPr>
          <w:rFonts w:ascii="Times New Roman" w:hAnsi="Times New Roman" w:cs="Times New Roman"/>
        </w:rPr>
        <w:t xml:space="preserve">щее в объем диспансеризации – 55 </w:t>
      </w:r>
      <w:proofErr w:type="gramStart"/>
      <w:r w:rsidR="00E13CC4" w:rsidRPr="003646F5">
        <w:rPr>
          <w:rFonts w:ascii="Times New Roman" w:hAnsi="Times New Roman" w:cs="Times New Roman"/>
        </w:rPr>
        <w:t>чел</w:t>
      </w:r>
      <w:proofErr w:type="gramEnd"/>
      <w:r w:rsidRPr="003646F5">
        <w:rPr>
          <w:rFonts w:ascii="Times New Roman" w:hAnsi="Times New Roman" w:cs="Times New Roman"/>
        </w:rPr>
        <w:t>;</w:t>
      </w:r>
    </w:p>
    <w:p w:rsidR="00F97D5E" w:rsidRPr="003646F5" w:rsidRDefault="00F97D5E" w:rsidP="00F97D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 xml:space="preserve">Направлено </w:t>
      </w:r>
      <w:r w:rsidR="00763E80">
        <w:rPr>
          <w:rFonts w:ascii="Times New Roman" w:hAnsi="Times New Roman" w:cs="Times New Roman"/>
        </w:rPr>
        <w:t>в 2022</w:t>
      </w:r>
      <w:r w:rsidR="008D0E5C" w:rsidRPr="003646F5">
        <w:rPr>
          <w:rFonts w:ascii="Times New Roman" w:hAnsi="Times New Roman" w:cs="Times New Roman"/>
        </w:rPr>
        <w:t>г на получение</w:t>
      </w:r>
      <w:r w:rsidRPr="003646F5">
        <w:rPr>
          <w:rFonts w:ascii="Times New Roman" w:hAnsi="Times New Roman" w:cs="Times New Roman"/>
        </w:rPr>
        <w:t xml:space="preserve"> сп</w:t>
      </w:r>
      <w:r w:rsidR="009A5E9F" w:rsidRPr="003646F5">
        <w:rPr>
          <w:rFonts w:ascii="Times New Roman" w:hAnsi="Times New Roman" w:cs="Times New Roman"/>
        </w:rPr>
        <w:t xml:space="preserve">ециализированной, в </w:t>
      </w:r>
      <w:proofErr w:type="spellStart"/>
      <w:r w:rsidR="009A5E9F" w:rsidRPr="003646F5">
        <w:rPr>
          <w:rFonts w:ascii="Times New Roman" w:hAnsi="Times New Roman" w:cs="Times New Roman"/>
        </w:rPr>
        <w:t>т.ч</w:t>
      </w:r>
      <w:proofErr w:type="spellEnd"/>
      <w:r w:rsidR="009A5E9F" w:rsidRPr="003646F5">
        <w:rPr>
          <w:rFonts w:ascii="Times New Roman" w:hAnsi="Times New Roman" w:cs="Times New Roman"/>
        </w:rPr>
        <w:t xml:space="preserve">. ВТМП – 0 </w:t>
      </w:r>
      <w:r w:rsidRPr="003646F5">
        <w:rPr>
          <w:rFonts w:ascii="Times New Roman" w:hAnsi="Times New Roman" w:cs="Times New Roman"/>
        </w:rPr>
        <w:t>(2014г – 12чел., 2015г – 18чел., 2016 – 1, 2017 – 0, 2018г – 2 чел.</w:t>
      </w:r>
      <w:r w:rsidR="00990596" w:rsidRPr="003646F5">
        <w:rPr>
          <w:rFonts w:ascii="Times New Roman" w:hAnsi="Times New Roman" w:cs="Times New Roman"/>
        </w:rPr>
        <w:t xml:space="preserve">, 2019г </w:t>
      </w:r>
      <w:r w:rsidR="00E13CC4" w:rsidRPr="003646F5">
        <w:rPr>
          <w:rFonts w:ascii="Times New Roman" w:hAnsi="Times New Roman" w:cs="Times New Roman"/>
        </w:rPr>
        <w:t>–</w:t>
      </w:r>
      <w:r w:rsidR="00990596" w:rsidRPr="003646F5">
        <w:rPr>
          <w:rFonts w:ascii="Times New Roman" w:hAnsi="Times New Roman" w:cs="Times New Roman"/>
        </w:rPr>
        <w:t xml:space="preserve"> 0</w:t>
      </w:r>
      <w:r w:rsidR="008D0E5C" w:rsidRPr="003646F5">
        <w:rPr>
          <w:rFonts w:ascii="Times New Roman" w:hAnsi="Times New Roman" w:cs="Times New Roman"/>
        </w:rPr>
        <w:t>, 2020г – 0</w:t>
      </w:r>
      <w:r w:rsidR="00763E80">
        <w:rPr>
          <w:rFonts w:ascii="Times New Roman" w:hAnsi="Times New Roman" w:cs="Times New Roman"/>
        </w:rPr>
        <w:t>, 2021г – 0)</w:t>
      </w:r>
      <w:r w:rsidR="00E13CC4" w:rsidRPr="003646F5">
        <w:rPr>
          <w:rFonts w:ascii="Times New Roman" w:hAnsi="Times New Roman" w:cs="Times New Roman"/>
        </w:rPr>
        <w:t>.</w:t>
      </w:r>
    </w:p>
    <w:p w:rsidR="00A50BC4" w:rsidRPr="003646F5" w:rsidRDefault="00A50BC4" w:rsidP="00F97D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D5E" w:rsidRPr="00464B7D" w:rsidRDefault="00F97D5E" w:rsidP="00F97D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B7D">
        <w:rPr>
          <w:rFonts w:ascii="Times New Roman" w:hAnsi="Times New Roman" w:cs="Times New Roman"/>
          <w:b/>
        </w:rPr>
        <w:t>Впервые выявлено заболеваний</w:t>
      </w:r>
      <w:r w:rsidR="00464B7D">
        <w:rPr>
          <w:rFonts w:ascii="Times New Roman" w:hAnsi="Times New Roman" w:cs="Times New Roman"/>
          <w:b/>
        </w:rPr>
        <w:t>:</w:t>
      </w:r>
      <w:r w:rsidRPr="00464B7D">
        <w:rPr>
          <w:rFonts w:ascii="Times New Roman" w:hAnsi="Times New Roman" w:cs="Times New Roman"/>
          <w:b/>
        </w:rPr>
        <w:t xml:space="preserve"> </w:t>
      </w:r>
      <w:r w:rsidR="00464B7D">
        <w:rPr>
          <w:rFonts w:ascii="Times New Roman" w:hAnsi="Times New Roman" w:cs="Times New Roman"/>
        </w:rPr>
        <w:t>65</w:t>
      </w:r>
      <w:r w:rsidR="00A54A92" w:rsidRPr="00464B7D">
        <w:rPr>
          <w:rFonts w:ascii="Times New Roman" w:hAnsi="Times New Roman" w:cs="Times New Roman"/>
        </w:rPr>
        <w:t xml:space="preserve"> чел. от числа прошедших – </w:t>
      </w:r>
      <w:r w:rsidR="00B779AC">
        <w:rPr>
          <w:rFonts w:ascii="Times New Roman" w:hAnsi="Times New Roman" w:cs="Times New Roman"/>
          <w:b/>
        </w:rPr>
        <w:t>4,1</w:t>
      </w:r>
      <w:r w:rsidRPr="00464B7D">
        <w:rPr>
          <w:rFonts w:ascii="Times New Roman" w:hAnsi="Times New Roman" w:cs="Times New Roman"/>
          <w:b/>
        </w:rPr>
        <w:t>%</w:t>
      </w:r>
    </w:p>
    <w:p w:rsidR="00F97D5E" w:rsidRPr="00464B7D" w:rsidRDefault="00B94C2D" w:rsidP="00F97D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B7D">
        <w:rPr>
          <w:rFonts w:ascii="Times New Roman" w:hAnsi="Times New Roman" w:cs="Times New Roman"/>
        </w:rPr>
        <w:t xml:space="preserve"> (2016г -</w:t>
      </w:r>
      <w:r w:rsidR="00F97D5E" w:rsidRPr="00464B7D">
        <w:rPr>
          <w:rFonts w:ascii="Times New Roman" w:hAnsi="Times New Roman" w:cs="Times New Roman"/>
        </w:rPr>
        <w:t xml:space="preserve"> 8,7%, 2</w:t>
      </w:r>
      <w:r w:rsidRPr="00464B7D">
        <w:rPr>
          <w:rFonts w:ascii="Times New Roman" w:hAnsi="Times New Roman" w:cs="Times New Roman"/>
        </w:rPr>
        <w:t xml:space="preserve">017г </w:t>
      </w:r>
      <w:r w:rsidR="009A5E9F" w:rsidRPr="00464B7D">
        <w:rPr>
          <w:rFonts w:ascii="Times New Roman" w:hAnsi="Times New Roman" w:cs="Times New Roman"/>
        </w:rPr>
        <w:t xml:space="preserve">– </w:t>
      </w:r>
      <w:r w:rsidR="00F073A5" w:rsidRPr="00464B7D">
        <w:rPr>
          <w:rFonts w:ascii="Times New Roman" w:hAnsi="Times New Roman" w:cs="Times New Roman"/>
        </w:rPr>
        <w:t>4,46</w:t>
      </w:r>
      <w:r w:rsidR="0015204B" w:rsidRPr="00464B7D">
        <w:rPr>
          <w:rFonts w:ascii="Times New Roman" w:hAnsi="Times New Roman" w:cs="Times New Roman"/>
        </w:rPr>
        <w:t>%, 2018г -4,05%, 2019г – 2,6%</w:t>
      </w:r>
      <w:r w:rsidR="00E13CC4" w:rsidRPr="00464B7D">
        <w:rPr>
          <w:rFonts w:ascii="Times New Roman" w:hAnsi="Times New Roman" w:cs="Times New Roman"/>
        </w:rPr>
        <w:t>,2020г.-4.9%, 2021г. -4,6%</w:t>
      </w:r>
      <w:r w:rsidR="0015204B" w:rsidRPr="00464B7D">
        <w:rPr>
          <w:rFonts w:ascii="Times New Roman" w:hAnsi="Times New Roman" w:cs="Times New Roman"/>
        </w:rPr>
        <w:t xml:space="preserve">).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851"/>
        <w:gridCol w:w="1065"/>
        <w:gridCol w:w="1061"/>
        <w:gridCol w:w="1559"/>
      </w:tblGrid>
      <w:tr w:rsidR="00AA4F6B" w:rsidRPr="00F341B7" w:rsidTr="00AA4F6B">
        <w:tc>
          <w:tcPr>
            <w:tcW w:w="3652" w:type="dxa"/>
          </w:tcPr>
          <w:p w:rsidR="00AA4F6B" w:rsidRPr="00464B7D" w:rsidRDefault="00AA4F6B" w:rsidP="003958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F6B" w:rsidRPr="00464B7D" w:rsidRDefault="00AA4F6B" w:rsidP="00D563B6">
            <w:pPr>
              <w:spacing w:line="276" w:lineRule="auto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2019г</w:t>
            </w:r>
          </w:p>
        </w:tc>
        <w:tc>
          <w:tcPr>
            <w:tcW w:w="851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2020г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2021г</w:t>
            </w:r>
          </w:p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B77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  <w:r w:rsidR="00AA4F6B" w:rsidRPr="00464B7D">
              <w:rPr>
                <w:rFonts w:ascii="Times New Roman" w:hAnsi="Times New Roman"/>
              </w:rPr>
              <w:t xml:space="preserve"> 2022г</w:t>
            </w:r>
          </w:p>
          <w:p w:rsidR="00AA4F6B" w:rsidRPr="00464B7D" w:rsidRDefault="00AA4F6B" w:rsidP="00D5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AA4F6B" w:rsidP="003958B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4B7D">
              <w:rPr>
                <w:rFonts w:ascii="Times New Roman" w:hAnsi="Times New Roman"/>
              </w:rPr>
              <w:t>Установ</w:t>
            </w:r>
            <w:proofErr w:type="spellEnd"/>
          </w:p>
          <w:p w:rsidR="00AA4F6B" w:rsidRPr="00464B7D" w:rsidRDefault="00AA4F6B" w:rsidP="003958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 xml:space="preserve">«Д» </w:t>
            </w:r>
            <w:proofErr w:type="spellStart"/>
            <w:r w:rsidRPr="00464B7D">
              <w:rPr>
                <w:rFonts w:ascii="Times New Roman" w:hAnsi="Times New Roman"/>
              </w:rPr>
              <w:t>наблюд</w:t>
            </w:r>
            <w:proofErr w:type="spellEnd"/>
            <w:r w:rsidRPr="00464B7D">
              <w:rPr>
                <w:rFonts w:ascii="Times New Roman" w:hAnsi="Times New Roman"/>
              </w:rPr>
              <w:t>.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Болезни системы кровообращения-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36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15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в т.ч. болезни, характеризующиеся повышенным  кровяным давлением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32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12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Новообразования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в т.ч. ЗНО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Болезни эндокринной системы 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в т.ч. Сахарный диабет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Болезни глаз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AA4F6B" w:rsidP="00AA4F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В т.ч. глаукомы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AA4F6B" w:rsidP="00AA4F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Болезни органов дыхания 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Болезни системы пищеварения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17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9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 xml:space="preserve">Прочие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88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763E80" w:rsidP="00AA4F6B">
            <w:pPr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25</w:t>
            </w:r>
          </w:p>
        </w:tc>
      </w:tr>
      <w:tr w:rsidR="00AA4F6B" w:rsidRPr="00F341B7" w:rsidTr="00AA4F6B">
        <w:tc>
          <w:tcPr>
            <w:tcW w:w="3652" w:type="dxa"/>
          </w:tcPr>
          <w:p w:rsidR="00AA4F6B" w:rsidRPr="00464B7D" w:rsidRDefault="00AA4F6B" w:rsidP="00D563B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Итого впервые выявлено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spacing w:after="200" w:line="276" w:lineRule="auto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173 2,6%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pStyle w:val="a4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88</w:t>
            </w:r>
          </w:p>
          <w:p w:rsidR="00AA4F6B" w:rsidRPr="00464B7D" w:rsidRDefault="00AA4F6B" w:rsidP="00D563B6">
            <w:pPr>
              <w:pStyle w:val="a4"/>
            </w:pPr>
            <w:r w:rsidRPr="00464B7D">
              <w:rPr>
                <w:rFonts w:ascii="Times New Roman" w:hAnsi="Times New Roman"/>
              </w:rPr>
              <w:t>4,9%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A4F6B" w:rsidRPr="00464B7D" w:rsidRDefault="00AA4F6B" w:rsidP="00D563B6">
            <w:pPr>
              <w:pStyle w:val="a4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162</w:t>
            </w:r>
          </w:p>
          <w:p w:rsidR="00AA4F6B" w:rsidRPr="00464B7D" w:rsidRDefault="00AA4F6B" w:rsidP="00D563B6">
            <w:pPr>
              <w:pStyle w:val="a4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4,6%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4F6B" w:rsidRPr="00464B7D" w:rsidRDefault="00AA4F6B">
            <w:pPr>
              <w:rPr>
                <w:rFonts w:ascii="Times New Roman" w:hAnsi="Times New Roman"/>
              </w:rPr>
            </w:pPr>
          </w:p>
          <w:p w:rsidR="00AA4F6B" w:rsidRPr="00464B7D" w:rsidRDefault="00763E80" w:rsidP="00D563B6">
            <w:pPr>
              <w:pStyle w:val="a4"/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4F6B" w:rsidRPr="00464B7D" w:rsidRDefault="00763E80" w:rsidP="00D807D8">
            <w:pPr>
              <w:rPr>
                <w:rFonts w:ascii="Times New Roman" w:hAnsi="Times New Roman"/>
              </w:rPr>
            </w:pPr>
            <w:r w:rsidRPr="00464B7D">
              <w:rPr>
                <w:rFonts w:ascii="Times New Roman" w:hAnsi="Times New Roman"/>
              </w:rPr>
              <w:t>41</w:t>
            </w:r>
          </w:p>
        </w:tc>
      </w:tr>
    </w:tbl>
    <w:p w:rsidR="00335C24" w:rsidRDefault="00335C24" w:rsidP="00854665">
      <w:pPr>
        <w:pStyle w:val="a4"/>
        <w:rPr>
          <w:rFonts w:ascii="Times New Roman" w:hAnsi="Times New Roman" w:cs="Times New Roman"/>
        </w:rPr>
      </w:pPr>
    </w:p>
    <w:p w:rsidR="00F97D5E" w:rsidRPr="003646F5" w:rsidRDefault="00F97D5E" w:rsidP="00854665">
      <w:pPr>
        <w:pStyle w:val="a4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>В структуре впервые выявленных заболеваний на</w:t>
      </w:r>
    </w:p>
    <w:p w:rsidR="00854665" w:rsidRPr="003646F5" w:rsidRDefault="00F97D5E" w:rsidP="00854665">
      <w:pPr>
        <w:pStyle w:val="a4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 xml:space="preserve">1 месте – </w:t>
      </w:r>
      <w:r w:rsidR="00854665" w:rsidRPr="003646F5">
        <w:rPr>
          <w:rFonts w:ascii="Times New Roman" w:hAnsi="Times New Roman" w:cs="Times New Roman"/>
        </w:rPr>
        <w:t xml:space="preserve">болезни системы кровообращения –22,2%, в </w:t>
      </w:r>
      <w:proofErr w:type="spellStart"/>
      <w:r w:rsidR="00854665" w:rsidRPr="003646F5">
        <w:rPr>
          <w:rFonts w:ascii="Times New Roman" w:hAnsi="Times New Roman" w:cs="Times New Roman"/>
        </w:rPr>
        <w:t>т.ч</w:t>
      </w:r>
      <w:proofErr w:type="spellEnd"/>
      <w:r w:rsidR="00854665" w:rsidRPr="003646F5">
        <w:rPr>
          <w:rFonts w:ascii="Times New Roman" w:hAnsi="Times New Roman" w:cs="Times New Roman"/>
        </w:rPr>
        <w:t xml:space="preserve">. </w:t>
      </w:r>
    </w:p>
    <w:p w:rsidR="00A55546" w:rsidRPr="003646F5" w:rsidRDefault="00854665" w:rsidP="00854665">
      <w:pPr>
        <w:pStyle w:val="a4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 xml:space="preserve">      88,8% - болезни, характеризующиеся повышенным кровяным давлением,</w:t>
      </w:r>
    </w:p>
    <w:p w:rsidR="00A55546" w:rsidRPr="003646F5" w:rsidRDefault="00F97D5E" w:rsidP="00854665">
      <w:pPr>
        <w:pStyle w:val="a4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>2 месте –</w:t>
      </w:r>
      <w:r w:rsidR="00A55546" w:rsidRPr="003646F5">
        <w:rPr>
          <w:rFonts w:ascii="Times New Roman" w:hAnsi="Times New Roman" w:cs="Times New Roman"/>
        </w:rPr>
        <w:t xml:space="preserve"> </w:t>
      </w:r>
      <w:r w:rsidR="00854665" w:rsidRPr="003646F5">
        <w:rPr>
          <w:rFonts w:ascii="Times New Roman" w:hAnsi="Times New Roman" w:cs="Times New Roman"/>
        </w:rPr>
        <w:t>болезни системы пищеварения 10,4%,</w:t>
      </w:r>
    </w:p>
    <w:p w:rsidR="00314316" w:rsidRPr="003646F5" w:rsidRDefault="00854665" w:rsidP="00854665">
      <w:pPr>
        <w:pStyle w:val="a4"/>
        <w:rPr>
          <w:rFonts w:ascii="Times New Roman" w:hAnsi="Times New Roman" w:cs="Times New Roman"/>
        </w:rPr>
      </w:pPr>
      <w:r w:rsidRPr="003646F5">
        <w:rPr>
          <w:rFonts w:ascii="Times New Roman" w:hAnsi="Times New Roman" w:cs="Times New Roman"/>
        </w:rPr>
        <w:t>3 месте</w:t>
      </w:r>
      <w:r w:rsidR="00314316" w:rsidRPr="003646F5">
        <w:rPr>
          <w:rFonts w:ascii="Times New Roman" w:hAnsi="Times New Roman" w:cs="Times New Roman"/>
        </w:rPr>
        <w:t xml:space="preserve"> </w:t>
      </w:r>
      <w:r w:rsidRPr="003646F5">
        <w:rPr>
          <w:rFonts w:ascii="Times New Roman" w:hAnsi="Times New Roman" w:cs="Times New Roman"/>
        </w:rPr>
        <w:t>–</w:t>
      </w:r>
      <w:r w:rsidR="00314316" w:rsidRPr="003646F5">
        <w:rPr>
          <w:rFonts w:ascii="Times New Roman" w:hAnsi="Times New Roman" w:cs="Times New Roman"/>
        </w:rPr>
        <w:t xml:space="preserve"> </w:t>
      </w:r>
      <w:r w:rsidR="00763E80">
        <w:rPr>
          <w:rFonts w:ascii="Times New Roman" w:hAnsi="Times New Roman" w:cs="Times New Roman"/>
        </w:rPr>
        <w:t>ЗНО</w:t>
      </w:r>
      <w:r w:rsidRPr="003646F5">
        <w:rPr>
          <w:rFonts w:ascii="Times New Roman" w:hAnsi="Times New Roman" w:cs="Times New Roman"/>
        </w:rPr>
        <w:t xml:space="preserve"> – 8,6%</w:t>
      </w:r>
    </w:p>
    <w:p w:rsidR="00E33BA0" w:rsidRPr="003646F5" w:rsidRDefault="00E33BA0" w:rsidP="00024D70">
      <w:pPr>
        <w:rPr>
          <w:rFonts w:ascii="Times New Roman" w:eastAsia="Times New Roman" w:hAnsi="Times New Roman" w:cs="Times New Roman"/>
        </w:rPr>
      </w:pPr>
    </w:p>
    <w:p w:rsidR="00514A4C" w:rsidRPr="003646F5" w:rsidRDefault="00514A4C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7D27" w:rsidRPr="003646F5" w:rsidRDefault="001D7D27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7D27" w:rsidRPr="003646F5" w:rsidRDefault="001D7D27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7D27" w:rsidRPr="003646F5" w:rsidRDefault="001D7D27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7D27" w:rsidRPr="003646F5" w:rsidRDefault="001D7D27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7D27" w:rsidRPr="003646F5" w:rsidRDefault="001D7D27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646F5" w:rsidRDefault="003646F5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5B54" w:rsidRDefault="00615B54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3059" w:rsidRDefault="00EC3059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3059" w:rsidRDefault="00EC3059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0BC4" w:rsidRPr="003646F5" w:rsidRDefault="00A50BC4" w:rsidP="00A50B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646F5">
        <w:rPr>
          <w:rFonts w:ascii="Times New Roman" w:eastAsia="Times New Roman" w:hAnsi="Times New Roman" w:cs="Times New Roman"/>
          <w:b/>
        </w:rPr>
        <w:lastRenderedPageBreak/>
        <w:t>Выводы:</w:t>
      </w:r>
    </w:p>
    <w:p w:rsidR="00A50BC4" w:rsidRPr="003646F5" w:rsidRDefault="004A25C8" w:rsidP="00A50B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план по ДОГВН,</w:t>
      </w:r>
      <w:r w:rsidR="003F7136" w:rsidRPr="003646F5">
        <w:rPr>
          <w:rFonts w:ascii="Times New Roman" w:eastAsia="Times New Roman" w:hAnsi="Times New Roman" w:cs="Times New Roman"/>
        </w:rPr>
        <w:t xml:space="preserve"> ПО</w:t>
      </w:r>
      <w:r w:rsidRPr="003646F5">
        <w:rPr>
          <w:rFonts w:ascii="Times New Roman" w:eastAsia="Times New Roman" w:hAnsi="Times New Roman" w:cs="Times New Roman"/>
        </w:rPr>
        <w:t xml:space="preserve"> и УД</w:t>
      </w:r>
      <w:r w:rsidR="00231CA7" w:rsidRPr="003646F5">
        <w:rPr>
          <w:rFonts w:ascii="Times New Roman" w:eastAsia="Times New Roman" w:hAnsi="Times New Roman" w:cs="Times New Roman"/>
        </w:rPr>
        <w:t xml:space="preserve"> </w:t>
      </w:r>
      <w:r w:rsidR="00082BF8" w:rsidRPr="003646F5">
        <w:rPr>
          <w:rFonts w:ascii="Times New Roman" w:eastAsia="Times New Roman" w:hAnsi="Times New Roman" w:cs="Times New Roman"/>
        </w:rPr>
        <w:t xml:space="preserve">за </w:t>
      </w:r>
      <w:r w:rsidR="00615B54">
        <w:rPr>
          <w:rFonts w:ascii="Times New Roman" w:eastAsia="Times New Roman" w:hAnsi="Times New Roman" w:cs="Times New Roman"/>
        </w:rPr>
        <w:t>3</w:t>
      </w:r>
      <w:r w:rsidR="00F341B7">
        <w:rPr>
          <w:rFonts w:ascii="Times New Roman" w:eastAsia="Times New Roman" w:hAnsi="Times New Roman" w:cs="Times New Roman"/>
        </w:rPr>
        <w:t xml:space="preserve"> мес. </w:t>
      </w:r>
      <w:r w:rsidR="00763E80">
        <w:rPr>
          <w:rFonts w:ascii="Times New Roman" w:eastAsia="Times New Roman" w:hAnsi="Times New Roman" w:cs="Times New Roman"/>
        </w:rPr>
        <w:t>2022</w:t>
      </w:r>
      <w:r w:rsidR="00231CA7" w:rsidRPr="003646F5">
        <w:rPr>
          <w:rFonts w:ascii="Times New Roman" w:eastAsia="Times New Roman" w:hAnsi="Times New Roman" w:cs="Times New Roman"/>
        </w:rPr>
        <w:t>г</w:t>
      </w:r>
      <w:r w:rsidR="00082BF8" w:rsidRPr="003646F5">
        <w:rPr>
          <w:rFonts w:ascii="Times New Roman" w:eastAsia="Times New Roman" w:hAnsi="Times New Roman" w:cs="Times New Roman"/>
        </w:rPr>
        <w:t>.</w:t>
      </w:r>
      <w:r w:rsidR="00231CA7" w:rsidRPr="003646F5">
        <w:rPr>
          <w:rFonts w:ascii="Times New Roman" w:eastAsia="Times New Roman" w:hAnsi="Times New Roman" w:cs="Times New Roman"/>
        </w:rPr>
        <w:t xml:space="preserve"> </w:t>
      </w:r>
      <w:r w:rsidR="00C46CDF" w:rsidRPr="003646F5">
        <w:rPr>
          <w:rFonts w:ascii="Times New Roman" w:eastAsia="Times New Roman" w:hAnsi="Times New Roman" w:cs="Times New Roman"/>
        </w:rPr>
        <w:t>в</w:t>
      </w:r>
      <w:r w:rsidR="00231CA7" w:rsidRPr="003646F5">
        <w:rPr>
          <w:rFonts w:ascii="Times New Roman" w:eastAsia="Times New Roman" w:hAnsi="Times New Roman" w:cs="Times New Roman"/>
        </w:rPr>
        <w:t xml:space="preserve"> </w:t>
      </w:r>
      <w:r w:rsidR="00C46CDF" w:rsidRPr="003646F5">
        <w:rPr>
          <w:rFonts w:ascii="Times New Roman" w:eastAsia="Times New Roman" w:hAnsi="Times New Roman" w:cs="Times New Roman"/>
        </w:rPr>
        <w:t xml:space="preserve">связи с пандемией </w:t>
      </w:r>
      <w:r w:rsidR="00C46CDF" w:rsidRPr="003646F5">
        <w:rPr>
          <w:rFonts w:ascii="Times New Roman" w:eastAsia="Times New Roman" w:hAnsi="Times New Roman" w:cs="Times New Roman"/>
          <w:lang w:val="en-US"/>
        </w:rPr>
        <w:t>COVID</w:t>
      </w:r>
      <w:r w:rsidR="00C46CDF" w:rsidRPr="003646F5">
        <w:rPr>
          <w:rFonts w:ascii="Times New Roman" w:eastAsia="Times New Roman" w:hAnsi="Times New Roman" w:cs="Times New Roman"/>
        </w:rPr>
        <w:t xml:space="preserve"> -19 не </w:t>
      </w:r>
      <w:r w:rsidR="00A50BC4" w:rsidRPr="003646F5">
        <w:rPr>
          <w:rFonts w:ascii="Times New Roman" w:eastAsia="Times New Roman" w:hAnsi="Times New Roman" w:cs="Times New Roman"/>
        </w:rPr>
        <w:t xml:space="preserve">выполнен </w:t>
      </w:r>
      <w:r w:rsidR="00C46CDF" w:rsidRPr="003646F5">
        <w:rPr>
          <w:rFonts w:ascii="Times New Roman" w:eastAsia="Times New Roman" w:hAnsi="Times New Roman" w:cs="Times New Roman"/>
        </w:rPr>
        <w:t xml:space="preserve">и составил </w:t>
      </w:r>
      <w:r w:rsidR="003F7136" w:rsidRPr="003646F5">
        <w:rPr>
          <w:rFonts w:ascii="Times New Roman" w:eastAsia="Times New Roman" w:hAnsi="Times New Roman" w:cs="Times New Roman"/>
        </w:rPr>
        <w:t xml:space="preserve">соответственно </w:t>
      </w:r>
      <w:r w:rsidR="00FC5C11" w:rsidRPr="003646F5">
        <w:rPr>
          <w:rFonts w:ascii="Times New Roman" w:eastAsia="Times New Roman" w:hAnsi="Times New Roman" w:cs="Times New Roman"/>
        </w:rPr>
        <w:t>–</w:t>
      </w:r>
      <w:r w:rsidR="00615B54">
        <w:rPr>
          <w:rFonts w:ascii="Times New Roman" w:eastAsia="Times New Roman" w:hAnsi="Times New Roman" w:cs="Times New Roman"/>
        </w:rPr>
        <w:t>18,4</w:t>
      </w:r>
      <w:r w:rsidR="00A50BC4" w:rsidRPr="003646F5">
        <w:rPr>
          <w:rFonts w:ascii="Times New Roman" w:eastAsia="Times New Roman" w:hAnsi="Times New Roman" w:cs="Times New Roman"/>
        </w:rPr>
        <w:t>%</w:t>
      </w:r>
      <w:r w:rsidRPr="003646F5">
        <w:rPr>
          <w:rFonts w:ascii="Times New Roman" w:eastAsia="Times New Roman" w:hAnsi="Times New Roman" w:cs="Times New Roman"/>
        </w:rPr>
        <w:t>,</w:t>
      </w:r>
      <w:r w:rsidR="00A37874" w:rsidRPr="003646F5">
        <w:rPr>
          <w:rFonts w:ascii="Times New Roman" w:eastAsia="Times New Roman" w:hAnsi="Times New Roman" w:cs="Times New Roman"/>
        </w:rPr>
        <w:t xml:space="preserve"> </w:t>
      </w:r>
      <w:r w:rsidR="00615B54">
        <w:rPr>
          <w:rFonts w:ascii="Times New Roman" w:eastAsia="Times New Roman" w:hAnsi="Times New Roman" w:cs="Times New Roman"/>
        </w:rPr>
        <w:t>20</w:t>
      </w:r>
      <w:r w:rsidR="003F7136" w:rsidRPr="003646F5">
        <w:rPr>
          <w:rFonts w:ascii="Times New Roman" w:eastAsia="Times New Roman" w:hAnsi="Times New Roman" w:cs="Times New Roman"/>
        </w:rPr>
        <w:t xml:space="preserve">% </w:t>
      </w:r>
      <w:r w:rsidR="00615B54">
        <w:rPr>
          <w:rFonts w:ascii="Times New Roman" w:eastAsia="Times New Roman" w:hAnsi="Times New Roman" w:cs="Times New Roman"/>
        </w:rPr>
        <w:t>и 10,1</w:t>
      </w:r>
      <w:r w:rsidRPr="003646F5">
        <w:rPr>
          <w:rFonts w:ascii="Times New Roman" w:eastAsia="Times New Roman" w:hAnsi="Times New Roman" w:cs="Times New Roman"/>
        </w:rPr>
        <w:t xml:space="preserve">% </w:t>
      </w:r>
      <w:r w:rsidR="003F7136" w:rsidRPr="003646F5">
        <w:rPr>
          <w:rFonts w:ascii="Times New Roman" w:eastAsia="Times New Roman" w:hAnsi="Times New Roman" w:cs="Times New Roman"/>
        </w:rPr>
        <w:t>от годового</w:t>
      </w:r>
      <w:r w:rsidR="00A50BC4" w:rsidRPr="003646F5">
        <w:rPr>
          <w:rFonts w:ascii="Times New Roman" w:eastAsia="Times New Roman" w:hAnsi="Times New Roman" w:cs="Times New Roman"/>
        </w:rPr>
        <w:t>;</w:t>
      </w:r>
    </w:p>
    <w:p w:rsidR="00A50BC4" w:rsidRPr="003646F5" w:rsidRDefault="00A50BC4" w:rsidP="00A50B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0BC4" w:rsidRPr="003646F5" w:rsidRDefault="00C46CDF" w:rsidP="00A50B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 xml:space="preserve">- </w:t>
      </w:r>
      <w:r w:rsidR="00A50BC4" w:rsidRPr="003646F5">
        <w:rPr>
          <w:rFonts w:ascii="Times New Roman" w:eastAsia="Times New Roman" w:hAnsi="Times New Roman" w:cs="Times New Roman"/>
        </w:rPr>
        <w:t xml:space="preserve"> % выяв</w:t>
      </w:r>
      <w:r w:rsidR="003F7136" w:rsidRPr="003646F5">
        <w:rPr>
          <w:rFonts w:ascii="Times New Roman" w:eastAsia="Times New Roman" w:hAnsi="Times New Roman" w:cs="Times New Roman"/>
        </w:rPr>
        <w:t xml:space="preserve">ленных лиц со 2 </w:t>
      </w:r>
      <w:proofErr w:type="spellStart"/>
      <w:r w:rsidR="003F7136" w:rsidRPr="003646F5">
        <w:rPr>
          <w:rFonts w:ascii="Times New Roman" w:eastAsia="Times New Roman" w:hAnsi="Times New Roman" w:cs="Times New Roman"/>
        </w:rPr>
        <w:t>гр</w:t>
      </w:r>
      <w:proofErr w:type="spellEnd"/>
      <w:r w:rsidR="003F7136" w:rsidRPr="003646F5">
        <w:rPr>
          <w:rFonts w:ascii="Times New Roman" w:eastAsia="Times New Roman" w:hAnsi="Times New Roman" w:cs="Times New Roman"/>
        </w:rPr>
        <w:t xml:space="preserve"> здоровья составил </w:t>
      </w:r>
      <w:r w:rsidR="00231CA7" w:rsidRPr="003646F5">
        <w:rPr>
          <w:rFonts w:ascii="Times New Roman" w:eastAsia="Times New Roman" w:hAnsi="Times New Roman" w:cs="Times New Roman"/>
        </w:rPr>
        <w:t>4,2</w:t>
      </w:r>
      <w:r w:rsidR="003F7136" w:rsidRPr="003646F5">
        <w:rPr>
          <w:rFonts w:ascii="Times New Roman" w:eastAsia="Times New Roman" w:hAnsi="Times New Roman" w:cs="Times New Roman"/>
        </w:rPr>
        <w:t>% от числа охваченных</w:t>
      </w:r>
      <w:r w:rsidR="00A50BC4" w:rsidRPr="003646F5">
        <w:rPr>
          <w:rFonts w:ascii="Times New Roman" w:eastAsia="Times New Roman" w:hAnsi="Times New Roman" w:cs="Times New Roman"/>
        </w:rPr>
        <w:t>;</w:t>
      </w:r>
    </w:p>
    <w:p w:rsidR="00A50BC4" w:rsidRPr="003646F5" w:rsidRDefault="00A50BC4" w:rsidP="00A50B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низкий % впервые выявленных</w:t>
      </w:r>
      <w:r w:rsidR="005D3F5B" w:rsidRPr="003646F5">
        <w:rPr>
          <w:rFonts w:ascii="Times New Roman" w:eastAsia="Times New Roman" w:hAnsi="Times New Roman" w:cs="Times New Roman"/>
        </w:rPr>
        <w:t xml:space="preserve"> </w:t>
      </w:r>
      <w:r w:rsidR="00231CA7" w:rsidRPr="003646F5">
        <w:rPr>
          <w:rFonts w:ascii="Times New Roman" w:eastAsia="Times New Roman" w:hAnsi="Times New Roman" w:cs="Times New Roman"/>
        </w:rPr>
        <w:t>4,6</w:t>
      </w:r>
      <w:r w:rsidR="00B842B7" w:rsidRPr="003646F5">
        <w:rPr>
          <w:rFonts w:ascii="Times New Roman" w:eastAsia="Times New Roman" w:hAnsi="Times New Roman" w:cs="Times New Roman"/>
        </w:rPr>
        <w:t xml:space="preserve">% </w:t>
      </w:r>
      <w:r w:rsidRPr="003646F5">
        <w:rPr>
          <w:rFonts w:ascii="Times New Roman" w:eastAsia="Times New Roman" w:hAnsi="Times New Roman" w:cs="Times New Roman"/>
        </w:rPr>
        <w:t>(</w:t>
      </w:r>
      <w:r w:rsidR="00231CA7" w:rsidRPr="003646F5">
        <w:rPr>
          <w:rFonts w:ascii="Times New Roman" w:eastAsia="Times New Roman" w:hAnsi="Times New Roman" w:cs="Times New Roman"/>
        </w:rPr>
        <w:t>2020</w:t>
      </w:r>
      <w:r w:rsidR="00B842B7" w:rsidRPr="003646F5">
        <w:rPr>
          <w:rFonts w:ascii="Times New Roman" w:eastAsia="Times New Roman" w:hAnsi="Times New Roman" w:cs="Times New Roman"/>
        </w:rPr>
        <w:t xml:space="preserve">г </w:t>
      </w:r>
      <w:r w:rsidR="00C46CDF" w:rsidRPr="003646F5">
        <w:rPr>
          <w:rFonts w:ascii="Times New Roman" w:eastAsia="Times New Roman" w:hAnsi="Times New Roman" w:cs="Times New Roman"/>
        </w:rPr>
        <w:t>–</w:t>
      </w:r>
      <w:r w:rsidR="00231CA7" w:rsidRPr="003646F5">
        <w:rPr>
          <w:rFonts w:ascii="Times New Roman" w:eastAsia="Times New Roman" w:hAnsi="Times New Roman" w:cs="Times New Roman"/>
        </w:rPr>
        <w:t>4,9</w:t>
      </w:r>
      <w:r w:rsidRPr="003646F5">
        <w:rPr>
          <w:rFonts w:ascii="Times New Roman" w:eastAsia="Times New Roman" w:hAnsi="Times New Roman" w:cs="Times New Roman"/>
        </w:rPr>
        <w:t>%);</w:t>
      </w:r>
    </w:p>
    <w:p w:rsidR="00A50BC4" w:rsidRPr="003646F5" w:rsidRDefault="00A50BC4" w:rsidP="00A50B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3095" w:rsidRPr="003646F5" w:rsidRDefault="0053586C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646F5">
        <w:rPr>
          <w:rFonts w:ascii="Times New Roman" w:eastAsia="Times New Roman" w:hAnsi="Times New Roman" w:cs="Times New Roman"/>
          <w:b/>
        </w:rPr>
        <w:t>Замечания, выявленные при проведении</w:t>
      </w:r>
      <w:r w:rsidR="00A32D49" w:rsidRPr="003646F5">
        <w:rPr>
          <w:rFonts w:ascii="Times New Roman" w:eastAsia="Times New Roman" w:hAnsi="Times New Roman" w:cs="Times New Roman"/>
          <w:b/>
        </w:rPr>
        <w:t xml:space="preserve"> ДОГВН, ПО, УД:</w:t>
      </w:r>
    </w:p>
    <w:p w:rsidR="00683F4F" w:rsidRPr="003646F5" w:rsidRDefault="00683F4F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A32D49" w:rsidRPr="003646F5" w:rsidRDefault="008E5805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 xml:space="preserve">- не </w:t>
      </w:r>
      <w:r w:rsidR="00692164" w:rsidRPr="003646F5">
        <w:rPr>
          <w:rFonts w:ascii="Times New Roman" w:eastAsia="Times New Roman" w:hAnsi="Times New Roman" w:cs="Times New Roman"/>
        </w:rPr>
        <w:t xml:space="preserve">заполняются все графы (возраст </w:t>
      </w:r>
      <w:r w:rsidR="00FF48DD" w:rsidRPr="003646F5">
        <w:rPr>
          <w:rFonts w:ascii="Times New Roman" w:eastAsia="Times New Roman" w:hAnsi="Times New Roman" w:cs="Times New Roman"/>
        </w:rPr>
        <w:t>указывать</w:t>
      </w:r>
      <w:r w:rsidRPr="003646F5">
        <w:rPr>
          <w:rFonts w:ascii="Times New Roman" w:eastAsia="Times New Roman" w:hAnsi="Times New Roman" w:cs="Times New Roman"/>
        </w:rPr>
        <w:t xml:space="preserve"> в отчетном году, факторы риска, группа здоровья, показатели ВГД, ОТ, </w:t>
      </w:r>
      <w:r w:rsidR="00692164" w:rsidRPr="003646F5">
        <w:rPr>
          <w:rFonts w:ascii="Times New Roman" w:eastAsia="Times New Roman" w:hAnsi="Times New Roman" w:cs="Times New Roman"/>
        </w:rPr>
        <w:t>работает, не работает</w:t>
      </w:r>
      <w:r w:rsidR="007D1E64" w:rsidRPr="003646F5">
        <w:rPr>
          <w:rFonts w:ascii="Times New Roman" w:eastAsia="Times New Roman" w:hAnsi="Times New Roman" w:cs="Times New Roman"/>
        </w:rPr>
        <w:t xml:space="preserve">, осмотр на выявление визуальных и иных локализаций </w:t>
      </w:r>
      <w:proofErr w:type="spellStart"/>
      <w:r w:rsidR="007D1E64" w:rsidRPr="003646F5">
        <w:rPr>
          <w:rFonts w:ascii="Times New Roman" w:eastAsia="Times New Roman" w:hAnsi="Times New Roman" w:cs="Times New Roman"/>
        </w:rPr>
        <w:t>онкозаболеваний</w:t>
      </w:r>
      <w:proofErr w:type="spellEnd"/>
      <w:r w:rsidR="00FB0179" w:rsidRPr="003646F5">
        <w:rPr>
          <w:rFonts w:ascii="Times New Roman" w:eastAsia="Times New Roman" w:hAnsi="Times New Roman" w:cs="Times New Roman"/>
        </w:rPr>
        <w:t>, % сатурации</w:t>
      </w:r>
      <w:r w:rsidR="00FF48DD" w:rsidRPr="003646F5">
        <w:rPr>
          <w:rFonts w:ascii="Times New Roman" w:eastAsia="Times New Roman" w:hAnsi="Times New Roman" w:cs="Times New Roman"/>
        </w:rPr>
        <w:t>)</w:t>
      </w:r>
      <w:r w:rsidR="007D1E64" w:rsidRPr="003646F5">
        <w:rPr>
          <w:rFonts w:ascii="Times New Roman" w:eastAsia="Times New Roman" w:hAnsi="Times New Roman" w:cs="Times New Roman"/>
        </w:rPr>
        <w:t>,</w:t>
      </w:r>
    </w:p>
    <w:p w:rsidR="008E5805" w:rsidRPr="003646F5" w:rsidRDefault="008E5805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 xml:space="preserve">- сроки проведения диспансеризации не выдерживаются, интервал проведения </w:t>
      </w:r>
      <w:proofErr w:type="spellStart"/>
      <w:r w:rsidRPr="003646F5">
        <w:rPr>
          <w:rFonts w:ascii="Times New Roman" w:eastAsia="Times New Roman" w:hAnsi="Times New Roman" w:cs="Times New Roman"/>
        </w:rPr>
        <w:t>д.б</w:t>
      </w:r>
      <w:proofErr w:type="spellEnd"/>
      <w:r w:rsidRPr="003646F5">
        <w:rPr>
          <w:rFonts w:ascii="Times New Roman" w:eastAsia="Times New Roman" w:hAnsi="Times New Roman" w:cs="Times New Roman"/>
        </w:rPr>
        <w:t xml:space="preserve">. не менее 1г 1 мес., </w:t>
      </w:r>
    </w:p>
    <w:p w:rsidR="008E5805" w:rsidRPr="003646F5" w:rsidRDefault="008E5805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отсутствует прикрепление, проверяем в БТ ФОМС, а не в ПРОМЕДЕ,</w:t>
      </w:r>
    </w:p>
    <w:p w:rsidR="00FF48DD" w:rsidRPr="003646F5" w:rsidRDefault="00FF48DD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при диагнозе С – не указывается стадия, а при заболевании парных органов не указывается сторона поражения,</w:t>
      </w:r>
    </w:p>
    <w:p w:rsidR="00692164" w:rsidRPr="003646F5" w:rsidRDefault="00692164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группы здоровья по УД: 1гр. – 2 и более ХНИЗ, 2 гр. – 1 ХНИЗ, 3 и 4 группы – иные хр. Заболевания,</w:t>
      </w:r>
    </w:p>
    <w:p w:rsidR="00C874C2" w:rsidRPr="003646F5" w:rsidRDefault="00C874C2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 xml:space="preserve">- </w:t>
      </w:r>
      <w:r w:rsidRPr="003646F5">
        <w:rPr>
          <w:rFonts w:ascii="Times New Roman" w:eastAsia="Times New Roman" w:hAnsi="Times New Roman" w:cs="Times New Roman"/>
          <w:lang w:val="en-US"/>
        </w:rPr>
        <w:t>R</w:t>
      </w:r>
      <w:r w:rsidRPr="003646F5">
        <w:rPr>
          <w:rFonts w:ascii="Times New Roman" w:eastAsia="Times New Roman" w:hAnsi="Times New Roman" w:cs="Times New Roman"/>
        </w:rPr>
        <w:t xml:space="preserve"> ОГК при УД не позднее 02.08.2021г,</w:t>
      </w:r>
    </w:p>
    <w:p w:rsidR="00692164" w:rsidRPr="003646F5" w:rsidRDefault="00FF48DD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выставлять тот диагноз, по которому пациент состоит на диспансерном учете,</w:t>
      </w:r>
    </w:p>
    <w:p w:rsidR="00FF48DD" w:rsidRPr="003646F5" w:rsidRDefault="00FF48DD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при впервые выявленном заболевании не оформляем Диспансерное наблюдение,</w:t>
      </w:r>
      <w:r w:rsidR="003939E5" w:rsidRPr="003646F5">
        <w:rPr>
          <w:rFonts w:ascii="Times New Roman" w:eastAsia="Times New Roman" w:hAnsi="Times New Roman" w:cs="Times New Roman"/>
        </w:rPr>
        <w:t xml:space="preserve"> случай не оплачивается, возврат идет как ошибка,</w:t>
      </w:r>
    </w:p>
    <w:p w:rsidR="001F674A" w:rsidRPr="003646F5" w:rsidRDefault="001F674A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если</w:t>
      </w:r>
      <w:r w:rsidR="00502208" w:rsidRPr="003646F5">
        <w:rPr>
          <w:rFonts w:ascii="Times New Roman" w:eastAsia="Times New Roman" w:hAnsi="Times New Roman" w:cs="Times New Roman"/>
        </w:rPr>
        <w:t xml:space="preserve"> в ПРОМЕДЕ стоит диагноз – хр. з</w:t>
      </w:r>
      <w:r w:rsidRPr="003646F5">
        <w:rPr>
          <w:rFonts w:ascii="Times New Roman" w:eastAsia="Times New Roman" w:hAnsi="Times New Roman" w:cs="Times New Roman"/>
        </w:rPr>
        <w:t xml:space="preserve">аболевание, то </w:t>
      </w:r>
      <w:r w:rsidRPr="003646F5">
        <w:rPr>
          <w:rFonts w:ascii="Times New Roman" w:eastAsia="Times New Roman" w:hAnsi="Times New Roman" w:cs="Times New Roman"/>
          <w:lang w:val="en-US"/>
        </w:rPr>
        <w:t>Z</w:t>
      </w:r>
      <w:r w:rsidRPr="003646F5">
        <w:rPr>
          <w:rFonts w:ascii="Times New Roman" w:eastAsia="Times New Roman" w:hAnsi="Times New Roman" w:cs="Times New Roman"/>
        </w:rPr>
        <w:t xml:space="preserve"> не проходит,</w:t>
      </w:r>
    </w:p>
    <w:p w:rsidR="00502208" w:rsidRPr="003646F5" w:rsidRDefault="001A4D7A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3646F5">
        <w:rPr>
          <w:rFonts w:ascii="Times New Roman" w:eastAsia="Times New Roman" w:hAnsi="Times New Roman" w:cs="Times New Roman"/>
        </w:rPr>
        <w:t>Например</w:t>
      </w:r>
      <w:proofErr w:type="gramEnd"/>
      <w:r w:rsidRPr="003646F5">
        <w:rPr>
          <w:rFonts w:ascii="Times New Roman" w:eastAsia="Times New Roman" w:hAnsi="Times New Roman" w:cs="Times New Roman"/>
        </w:rPr>
        <w:t xml:space="preserve">: </w:t>
      </w:r>
    </w:p>
    <w:p w:rsidR="00C874C2" w:rsidRPr="003646F5" w:rsidRDefault="00502208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 xml:space="preserve">- </w:t>
      </w:r>
      <w:r w:rsidR="001A4D7A" w:rsidRPr="003646F5">
        <w:rPr>
          <w:rFonts w:ascii="Times New Roman" w:eastAsia="Times New Roman" w:hAnsi="Times New Roman" w:cs="Times New Roman"/>
        </w:rPr>
        <w:t xml:space="preserve">женщина 43г, на учете по С53.1, </w:t>
      </w:r>
      <w:proofErr w:type="gramStart"/>
      <w:r w:rsidR="001A4D7A" w:rsidRPr="003646F5">
        <w:rPr>
          <w:rFonts w:ascii="Times New Roman" w:eastAsia="Times New Roman" w:hAnsi="Times New Roman" w:cs="Times New Roman"/>
        </w:rPr>
        <w:t xml:space="preserve">подали  </w:t>
      </w:r>
      <w:r w:rsidR="001A4D7A" w:rsidRPr="003646F5">
        <w:rPr>
          <w:rFonts w:ascii="Times New Roman" w:eastAsia="Times New Roman" w:hAnsi="Times New Roman" w:cs="Times New Roman"/>
          <w:lang w:val="en-US"/>
        </w:rPr>
        <w:t>Z</w:t>
      </w:r>
      <w:proofErr w:type="gramEnd"/>
      <w:r w:rsidR="001A4D7A" w:rsidRPr="003646F5">
        <w:rPr>
          <w:rFonts w:ascii="Times New Roman" w:eastAsia="Times New Roman" w:hAnsi="Times New Roman" w:cs="Times New Roman"/>
        </w:rPr>
        <w:t>03.8</w:t>
      </w:r>
      <w:r w:rsidRPr="003646F5">
        <w:rPr>
          <w:rFonts w:ascii="Times New Roman" w:eastAsia="Times New Roman" w:hAnsi="Times New Roman" w:cs="Times New Roman"/>
        </w:rPr>
        <w:t>;</w:t>
      </w:r>
    </w:p>
    <w:p w:rsidR="00502208" w:rsidRPr="003646F5" w:rsidRDefault="00502208" w:rsidP="0069216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 xml:space="preserve">- мужчина 56 лет, ставим </w:t>
      </w:r>
      <w:proofErr w:type="spellStart"/>
      <w:r w:rsidRPr="003646F5">
        <w:rPr>
          <w:rFonts w:ascii="Times New Roman" w:eastAsia="Times New Roman" w:hAnsi="Times New Roman" w:cs="Times New Roman"/>
        </w:rPr>
        <w:t>дз</w:t>
      </w:r>
      <w:proofErr w:type="spellEnd"/>
      <w:r w:rsidRPr="003646F5">
        <w:rPr>
          <w:rFonts w:ascii="Times New Roman" w:eastAsia="Times New Roman" w:hAnsi="Times New Roman" w:cs="Times New Roman"/>
        </w:rPr>
        <w:t xml:space="preserve">: М17.9, на диспансерное наблюдение взят по </w:t>
      </w:r>
      <w:r w:rsidR="00683F4F" w:rsidRPr="003646F5">
        <w:rPr>
          <w:rFonts w:ascii="Times New Roman" w:eastAsia="Times New Roman" w:hAnsi="Times New Roman" w:cs="Times New Roman"/>
          <w:lang w:val="en-US"/>
        </w:rPr>
        <w:t>E</w:t>
      </w:r>
      <w:r w:rsidR="00683F4F" w:rsidRPr="003646F5">
        <w:rPr>
          <w:rFonts w:ascii="Times New Roman" w:eastAsia="Times New Roman" w:hAnsi="Times New Roman" w:cs="Times New Roman"/>
        </w:rPr>
        <w:t xml:space="preserve">11.4 и </w:t>
      </w:r>
      <w:r w:rsidR="00683F4F" w:rsidRPr="003646F5">
        <w:rPr>
          <w:rFonts w:ascii="Times New Roman" w:eastAsia="Times New Roman" w:hAnsi="Times New Roman" w:cs="Times New Roman"/>
          <w:lang w:val="en-US"/>
        </w:rPr>
        <w:t>I</w:t>
      </w:r>
      <w:r w:rsidR="00683F4F" w:rsidRPr="003646F5">
        <w:rPr>
          <w:rFonts w:ascii="Times New Roman" w:eastAsia="Times New Roman" w:hAnsi="Times New Roman" w:cs="Times New Roman"/>
        </w:rPr>
        <w:t>11.9</w:t>
      </w:r>
    </w:p>
    <w:p w:rsidR="001D7D27" w:rsidRPr="003646F5" w:rsidRDefault="001D7D27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A50BC4" w:rsidRPr="003646F5" w:rsidRDefault="00A50BC4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646F5">
        <w:rPr>
          <w:rFonts w:ascii="Times New Roman" w:eastAsia="Times New Roman" w:hAnsi="Times New Roman" w:cs="Times New Roman"/>
          <w:b/>
        </w:rPr>
        <w:t>Предложения по повышению качества диспансеризации и достижения ее конечных целей:</w:t>
      </w:r>
    </w:p>
    <w:p w:rsidR="00A50BC4" w:rsidRPr="003646F5" w:rsidRDefault="00A50BC4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  <w:b/>
        </w:rPr>
        <w:t xml:space="preserve">- </w:t>
      </w:r>
      <w:r w:rsidR="00502208" w:rsidRPr="003646F5">
        <w:rPr>
          <w:rFonts w:ascii="Times New Roman" w:eastAsia="Times New Roman" w:hAnsi="Times New Roman" w:cs="Times New Roman"/>
        </w:rPr>
        <w:t>О</w:t>
      </w:r>
      <w:r w:rsidRPr="003646F5">
        <w:rPr>
          <w:rFonts w:ascii="Times New Roman" w:eastAsia="Times New Roman" w:hAnsi="Times New Roman" w:cs="Times New Roman"/>
        </w:rPr>
        <w:t xml:space="preserve">беспечить </w:t>
      </w:r>
      <w:r w:rsidR="00C82854" w:rsidRPr="003646F5">
        <w:rPr>
          <w:rFonts w:ascii="Times New Roman" w:eastAsia="Times New Roman" w:hAnsi="Times New Roman" w:cs="Times New Roman"/>
        </w:rPr>
        <w:t xml:space="preserve">100% </w:t>
      </w:r>
      <w:r w:rsidRPr="003646F5">
        <w:rPr>
          <w:rFonts w:ascii="Times New Roman" w:eastAsia="Times New Roman" w:hAnsi="Times New Roman" w:cs="Times New Roman"/>
        </w:rPr>
        <w:t>охват диспансеризацией определ</w:t>
      </w:r>
      <w:r w:rsidR="00A37874" w:rsidRPr="003646F5">
        <w:rPr>
          <w:rFonts w:ascii="Times New Roman" w:eastAsia="Times New Roman" w:hAnsi="Times New Roman" w:cs="Times New Roman"/>
        </w:rPr>
        <w:t xml:space="preserve">енных групп взрослого населения, </w:t>
      </w:r>
      <w:r w:rsidR="00B842B7" w:rsidRPr="003646F5">
        <w:rPr>
          <w:rFonts w:ascii="Times New Roman" w:eastAsia="Times New Roman" w:hAnsi="Times New Roman" w:cs="Times New Roman"/>
        </w:rPr>
        <w:t>профилактическими медицинскими осмотрами</w:t>
      </w:r>
      <w:r w:rsidR="00A37874" w:rsidRPr="003646F5">
        <w:rPr>
          <w:rFonts w:ascii="Times New Roman" w:eastAsia="Times New Roman" w:hAnsi="Times New Roman" w:cs="Times New Roman"/>
        </w:rPr>
        <w:t xml:space="preserve"> и углубленной диспансеризацией</w:t>
      </w:r>
      <w:r w:rsidR="008D0E5C" w:rsidRPr="003646F5">
        <w:rPr>
          <w:rFonts w:ascii="Times New Roman" w:eastAsia="Times New Roman" w:hAnsi="Times New Roman" w:cs="Times New Roman"/>
        </w:rPr>
        <w:t xml:space="preserve"> лиц, перенесших НКВИ </w:t>
      </w:r>
      <w:r w:rsidR="008D0E5C" w:rsidRPr="003646F5">
        <w:rPr>
          <w:rFonts w:ascii="Times New Roman" w:eastAsia="Times New Roman" w:hAnsi="Times New Roman" w:cs="Times New Roman"/>
          <w:lang w:val="en-US"/>
        </w:rPr>
        <w:t>COVID</w:t>
      </w:r>
      <w:r w:rsidR="008D0E5C" w:rsidRPr="003646F5">
        <w:rPr>
          <w:rFonts w:ascii="Times New Roman" w:eastAsia="Times New Roman" w:hAnsi="Times New Roman" w:cs="Times New Roman"/>
        </w:rPr>
        <w:t xml:space="preserve"> 19</w:t>
      </w:r>
      <w:r w:rsidR="00A37874" w:rsidRPr="003646F5">
        <w:rPr>
          <w:rFonts w:ascii="Times New Roman" w:eastAsia="Times New Roman" w:hAnsi="Times New Roman" w:cs="Times New Roman"/>
        </w:rPr>
        <w:t xml:space="preserve"> в 2022</w:t>
      </w:r>
      <w:r w:rsidR="00C82854" w:rsidRPr="003646F5">
        <w:rPr>
          <w:rFonts w:ascii="Times New Roman" w:eastAsia="Times New Roman" w:hAnsi="Times New Roman" w:cs="Times New Roman"/>
        </w:rPr>
        <w:t>г</w:t>
      </w:r>
      <w:r w:rsidRPr="003646F5">
        <w:rPr>
          <w:rFonts w:ascii="Times New Roman" w:eastAsia="Times New Roman" w:hAnsi="Times New Roman" w:cs="Times New Roman"/>
        </w:rPr>
        <w:t>;</w:t>
      </w:r>
    </w:p>
    <w:p w:rsidR="00C82854" w:rsidRPr="003646F5" w:rsidRDefault="00F16A2E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У</w:t>
      </w:r>
      <w:r w:rsidR="00C82854" w:rsidRPr="003646F5">
        <w:rPr>
          <w:rFonts w:ascii="Times New Roman" w:eastAsia="Times New Roman" w:hAnsi="Times New Roman" w:cs="Times New Roman"/>
        </w:rPr>
        <w:t xml:space="preserve">лучшить </w:t>
      </w:r>
      <w:r w:rsidR="00413039" w:rsidRPr="003646F5">
        <w:rPr>
          <w:rFonts w:ascii="Times New Roman" w:eastAsia="Times New Roman" w:hAnsi="Times New Roman" w:cs="Times New Roman"/>
        </w:rPr>
        <w:t>качество</w:t>
      </w:r>
      <w:r w:rsidR="00A50BC4" w:rsidRPr="003646F5">
        <w:rPr>
          <w:rFonts w:ascii="Times New Roman" w:eastAsia="Times New Roman" w:hAnsi="Times New Roman" w:cs="Times New Roman"/>
        </w:rPr>
        <w:t xml:space="preserve"> проведения диспансеризации</w:t>
      </w:r>
      <w:r w:rsidR="00A37874" w:rsidRPr="003646F5">
        <w:rPr>
          <w:rFonts w:ascii="Times New Roman" w:eastAsia="Times New Roman" w:hAnsi="Times New Roman" w:cs="Times New Roman"/>
        </w:rPr>
        <w:t>,</w:t>
      </w:r>
      <w:r w:rsidR="00C82854" w:rsidRPr="003646F5">
        <w:rPr>
          <w:rFonts w:ascii="Times New Roman" w:eastAsia="Times New Roman" w:hAnsi="Times New Roman" w:cs="Times New Roman"/>
        </w:rPr>
        <w:t xml:space="preserve"> ПО</w:t>
      </w:r>
      <w:r w:rsidR="00A37874" w:rsidRPr="003646F5">
        <w:rPr>
          <w:rFonts w:ascii="Times New Roman" w:eastAsia="Times New Roman" w:hAnsi="Times New Roman" w:cs="Times New Roman"/>
        </w:rPr>
        <w:t xml:space="preserve"> ОГВ</w:t>
      </w:r>
      <w:r w:rsidR="00514A4C" w:rsidRPr="003646F5">
        <w:rPr>
          <w:rFonts w:ascii="Times New Roman" w:eastAsia="Times New Roman" w:hAnsi="Times New Roman" w:cs="Times New Roman"/>
        </w:rPr>
        <w:t>Н и Углубленной диспансеризации;</w:t>
      </w:r>
      <w:r w:rsidR="00A50BC4" w:rsidRPr="003646F5">
        <w:rPr>
          <w:rFonts w:ascii="Times New Roman" w:eastAsia="Times New Roman" w:hAnsi="Times New Roman" w:cs="Times New Roman"/>
        </w:rPr>
        <w:t xml:space="preserve"> </w:t>
      </w:r>
      <w:r w:rsidR="00514A4C" w:rsidRPr="003646F5">
        <w:rPr>
          <w:rFonts w:ascii="Times New Roman" w:eastAsia="Times New Roman" w:hAnsi="Times New Roman" w:cs="Times New Roman"/>
        </w:rPr>
        <w:t xml:space="preserve">    </w:t>
      </w:r>
    </w:p>
    <w:p w:rsidR="00EC3059" w:rsidRDefault="00F16A2E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</w:t>
      </w:r>
      <w:r w:rsidR="00514A4C" w:rsidRPr="003646F5">
        <w:rPr>
          <w:rFonts w:ascii="Times New Roman" w:eastAsia="Times New Roman" w:hAnsi="Times New Roman" w:cs="Times New Roman"/>
        </w:rPr>
        <w:t xml:space="preserve"> </w:t>
      </w:r>
      <w:r w:rsidRPr="003646F5">
        <w:rPr>
          <w:rFonts w:ascii="Times New Roman" w:eastAsia="Times New Roman" w:hAnsi="Times New Roman" w:cs="Times New Roman"/>
        </w:rPr>
        <w:t>О</w:t>
      </w:r>
      <w:r w:rsidR="00C82854" w:rsidRPr="003646F5">
        <w:rPr>
          <w:rFonts w:ascii="Times New Roman" w:eastAsia="Times New Roman" w:hAnsi="Times New Roman" w:cs="Times New Roman"/>
        </w:rPr>
        <w:t xml:space="preserve">беспечить качество заполнения медицинской документации, </w:t>
      </w:r>
      <w:r w:rsidR="00C46CDF" w:rsidRPr="003646F5">
        <w:rPr>
          <w:rFonts w:ascii="Times New Roman" w:eastAsia="Times New Roman" w:hAnsi="Times New Roman" w:cs="Times New Roman"/>
        </w:rPr>
        <w:t>ведения</w:t>
      </w:r>
      <w:r w:rsidR="008D0E5C" w:rsidRPr="003646F5">
        <w:rPr>
          <w:rFonts w:ascii="Times New Roman" w:eastAsia="Times New Roman" w:hAnsi="Times New Roman" w:cs="Times New Roman"/>
        </w:rPr>
        <w:t xml:space="preserve"> </w:t>
      </w:r>
      <w:r w:rsidR="00A50BC4" w:rsidRPr="003646F5">
        <w:rPr>
          <w:rFonts w:ascii="Times New Roman" w:eastAsia="Times New Roman" w:hAnsi="Times New Roman" w:cs="Times New Roman"/>
        </w:rPr>
        <w:t>уч</w:t>
      </w:r>
      <w:r w:rsidR="00C82854" w:rsidRPr="003646F5">
        <w:rPr>
          <w:rFonts w:ascii="Times New Roman" w:eastAsia="Times New Roman" w:hAnsi="Times New Roman" w:cs="Times New Roman"/>
        </w:rPr>
        <w:t>етно-отчетной документации, достоверность</w:t>
      </w:r>
      <w:r w:rsidR="00A50BC4" w:rsidRPr="003646F5">
        <w:rPr>
          <w:rFonts w:ascii="Times New Roman" w:eastAsia="Times New Roman" w:hAnsi="Times New Roman" w:cs="Times New Roman"/>
        </w:rPr>
        <w:t xml:space="preserve"> данных</w:t>
      </w:r>
      <w:r w:rsidRPr="003646F5">
        <w:rPr>
          <w:rFonts w:ascii="Times New Roman" w:eastAsia="Times New Roman" w:hAnsi="Times New Roman" w:cs="Times New Roman"/>
        </w:rPr>
        <w:t xml:space="preserve"> и своевременное предоставление карт учета (уч. форма № 131/у) в КМП в с</w:t>
      </w:r>
      <w:r w:rsidR="00514A4C" w:rsidRPr="003646F5">
        <w:rPr>
          <w:rFonts w:ascii="Times New Roman" w:eastAsia="Times New Roman" w:hAnsi="Times New Roman" w:cs="Times New Roman"/>
        </w:rPr>
        <w:t>рок до 25 числа текущего месяца</w:t>
      </w:r>
      <w:r w:rsidR="00A50BC4" w:rsidRPr="003646F5">
        <w:rPr>
          <w:rFonts w:ascii="Times New Roman" w:eastAsia="Times New Roman" w:hAnsi="Times New Roman" w:cs="Times New Roman"/>
        </w:rPr>
        <w:t>;</w:t>
      </w:r>
      <w:r w:rsidRPr="003646F5">
        <w:rPr>
          <w:rFonts w:ascii="Times New Roman" w:eastAsia="Times New Roman" w:hAnsi="Times New Roman" w:cs="Times New Roman"/>
        </w:rPr>
        <w:t xml:space="preserve">   </w:t>
      </w:r>
    </w:p>
    <w:p w:rsidR="00A50BC4" w:rsidRPr="003646F5" w:rsidRDefault="00F16A2E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 xml:space="preserve">  </w:t>
      </w:r>
      <w:r w:rsidR="00A50BC4" w:rsidRPr="003646F5">
        <w:rPr>
          <w:rFonts w:ascii="Times New Roman" w:eastAsia="Times New Roman" w:hAnsi="Times New Roman" w:cs="Times New Roman"/>
        </w:rPr>
        <w:t>- обеспечить 100% охват диспансерным наблюдением впервые выявленных лиц с ХНИЗ,</w:t>
      </w:r>
      <w:r w:rsidR="008D0E5C" w:rsidRPr="003646F5">
        <w:rPr>
          <w:rFonts w:ascii="Times New Roman" w:eastAsia="Times New Roman" w:hAnsi="Times New Roman" w:cs="Times New Roman"/>
        </w:rPr>
        <w:t xml:space="preserve"> </w:t>
      </w:r>
      <w:r w:rsidR="004A25C8" w:rsidRPr="003646F5">
        <w:rPr>
          <w:rFonts w:ascii="Times New Roman" w:eastAsia="+mn-ea" w:hAnsi="Times New Roman" w:cs="Times New Roman"/>
          <w:bCs/>
          <w:kern w:val="24"/>
        </w:rPr>
        <w:t>перенесших</w:t>
      </w:r>
      <w:r w:rsidR="004A25C8" w:rsidRPr="003646F5">
        <w:rPr>
          <w:rFonts w:ascii="Times New Roman" w:eastAsia="Times New Roman" w:hAnsi="Times New Roman" w:cs="Times New Roman"/>
          <w:bCs/>
        </w:rPr>
        <w:t xml:space="preserve"> НКВИ </w:t>
      </w:r>
      <w:r w:rsidR="004A25C8" w:rsidRPr="003646F5">
        <w:rPr>
          <w:rFonts w:ascii="Times New Roman" w:eastAsia="Times New Roman" w:hAnsi="Times New Roman" w:cs="Times New Roman"/>
          <w:bCs/>
          <w:lang w:val="en-US"/>
        </w:rPr>
        <w:t>COVID</w:t>
      </w:r>
      <w:r w:rsidR="004A25C8" w:rsidRPr="003646F5">
        <w:rPr>
          <w:rFonts w:ascii="Times New Roman" w:eastAsia="Times New Roman" w:hAnsi="Times New Roman" w:cs="Times New Roman"/>
          <w:bCs/>
        </w:rPr>
        <w:t xml:space="preserve">19, </w:t>
      </w:r>
      <w:r w:rsidR="00A50BC4" w:rsidRPr="003646F5">
        <w:rPr>
          <w:rFonts w:ascii="Times New Roman" w:eastAsia="Times New Roman" w:hAnsi="Times New Roman" w:cs="Times New Roman"/>
          <w:bCs/>
        </w:rPr>
        <w:t xml:space="preserve">граждан </w:t>
      </w:r>
      <w:r w:rsidR="00A50BC4" w:rsidRPr="003646F5">
        <w:rPr>
          <w:rFonts w:ascii="Times New Roman" w:eastAsia="Times New Roman" w:hAnsi="Times New Roman" w:cs="Times New Roman"/>
          <w:bCs/>
          <w:lang w:val="en-US"/>
        </w:rPr>
        <w:t>II</w:t>
      </w:r>
      <w:r w:rsidR="004845DD" w:rsidRPr="003646F5">
        <w:rPr>
          <w:rFonts w:ascii="Times New Roman" w:eastAsia="Times New Roman" w:hAnsi="Times New Roman" w:cs="Times New Roman"/>
          <w:bCs/>
        </w:rPr>
        <w:t xml:space="preserve"> группы здоровья </w:t>
      </w:r>
      <w:r w:rsidR="00A50BC4" w:rsidRPr="003646F5">
        <w:rPr>
          <w:rFonts w:ascii="Times New Roman" w:eastAsia="Times New Roman" w:hAnsi="Times New Roman" w:cs="Times New Roman"/>
          <w:bCs/>
        </w:rPr>
        <w:t>с высоким или очень высоким абсолютным суммарн</w:t>
      </w:r>
      <w:r w:rsidR="00C46CDF" w:rsidRPr="003646F5">
        <w:rPr>
          <w:rFonts w:ascii="Times New Roman" w:eastAsia="Times New Roman" w:hAnsi="Times New Roman" w:cs="Times New Roman"/>
          <w:bCs/>
        </w:rPr>
        <w:t>ым сердечно – сосудистым риском</w:t>
      </w:r>
      <w:r w:rsidR="00A50BC4" w:rsidRPr="003646F5">
        <w:rPr>
          <w:rFonts w:ascii="Times New Roman" w:eastAsia="Times New Roman" w:hAnsi="Times New Roman" w:cs="Times New Roman"/>
        </w:rPr>
        <w:t xml:space="preserve"> с проведением углубленного профилактического кон</w:t>
      </w:r>
      <w:r w:rsidR="008D0E5C" w:rsidRPr="003646F5">
        <w:rPr>
          <w:rFonts w:ascii="Times New Roman" w:eastAsia="Times New Roman" w:hAnsi="Times New Roman" w:cs="Times New Roman"/>
        </w:rPr>
        <w:t>сультирования (Школы здоровья);</w:t>
      </w:r>
    </w:p>
    <w:p w:rsidR="00A50BC4" w:rsidRPr="003646F5" w:rsidRDefault="00502208" w:rsidP="00A50BC4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П</w:t>
      </w:r>
      <w:r w:rsidR="00A50BC4" w:rsidRPr="003646F5">
        <w:rPr>
          <w:rFonts w:ascii="Times New Roman" w:eastAsia="Times New Roman" w:hAnsi="Times New Roman" w:cs="Times New Roman"/>
        </w:rPr>
        <w:t>остоянное повышение уровня квали</w:t>
      </w:r>
      <w:r w:rsidR="00C46CDF" w:rsidRPr="003646F5">
        <w:rPr>
          <w:rFonts w:ascii="Times New Roman" w:eastAsia="Times New Roman" w:hAnsi="Times New Roman" w:cs="Times New Roman"/>
        </w:rPr>
        <w:t xml:space="preserve">фикации участковых терапевтов, </w:t>
      </w:r>
      <w:r w:rsidR="00A50BC4" w:rsidRPr="003646F5">
        <w:rPr>
          <w:rFonts w:ascii="Times New Roman" w:eastAsia="Times New Roman" w:hAnsi="Times New Roman" w:cs="Times New Roman"/>
        </w:rPr>
        <w:t xml:space="preserve">ВОП, фельдшеров ФП и ФАП, </w:t>
      </w:r>
      <w:r w:rsidR="004845DD" w:rsidRPr="003646F5">
        <w:rPr>
          <w:rFonts w:ascii="Times New Roman" w:eastAsia="Times New Roman" w:hAnsi="Times New Roman" w:cs="Times New Roman"/>
        </w:rPr>
        <w:t>медицинских работников кабинета</w:t>
      </w:r>
      <w:r w:rsidR="00413039" w:rsidRPr="003646F5">
        <w:rPr>
          <w:rFonts w:ascii="Times New Roman" w:eastAsia="Times New Roman" w:hAnsi="Times New Roman" w:cs="Times New Roman"/>
        </w:rPr>
        <w:t xml:space="preserve"> мед. профилактики по вопросам </w:t>
      </w:r>
      <w:r w:rsidR="00A50BC4" w:rsidRPr="003646F5">
        <w:rPr>
          <w:rFonts w:ascii="Times New Roman" w:eastAsia="Times New Roman" w:hAnsi="Times New Roman" w:cs="Times New Roman"/>
        </w:rPr>
        <w:t xml:space="preserve">диспансеризации </w:t>
      </w:r>
      <w:r w:rsidR="008D0E5C" w:rsidRPr="003646F5">
        <w:rPr>
          <w:rFonts w:ascii="Times New Roman" w:eastAsia="Times New Roman" w:hAnsi="Times New Roman" w:cs="Times New Roman"/>
        </w:rPr>
        <w:t xml:space="preserve">и ПО ОГВН, углубленной диспансеризации лиц, перенесших НКВИ </w:t>
      </w:r>
      <w:r w:rsidR="008D0E5C" w:rsidRPr="003646F5">
        <w:rPr>
          <w:rFonts w:ascii="Times New Roman" w:eastAsia="Times New Roman" w:hAnsi="Times New Roman" w:cs="Times New Roman"/>
          <w:lang w:val="en-US"/>
        </w:rPr>
        <w:t>COVID</w:t>
      </w:r>
      <w:r w:rsidR="008D0E5C" w:rsidRPr="003646F5">
        <w:rPr>
          <w:rFonts w:ascii="Times New Roman" w:eastAsia="Times New Roman" w:hAnsi="Times New Roman" w:cs="Times New Roman"/>
        </w:rPr>
        <w:t xml:space="preserve"> 19 </w:t>
      </w:r>
      <w:r w:rsidR="00A50BC4" w:rsidRPr="003646F5">
        <w:rPr>
          <w:rFonts w:ascii="Times New Roman" w:eastAsia="Times New Roman" w:hAnsi="Times New Roman" w:cs="Times New Roman"/>
        </w:rPr>
        <w:t>(тематические курсы усовершенствования, семин</w:t>
      </w:r>
      <w:r w:rsidR="00514A4C" w:rsidRPr="003646F5">
        <w:rPr>
          <w:rFonts w:ascii="Times New Roman" w:eastAsia="Times New Roman" w:hAnsi="Times New Roman" w:cs="Times New Roman"/>
        </w:rPr>
        <w:t xml:space="preserve">ары с медицинскими работниками </w:t>
      </w:r>
      <w:r w:rsidRPr="003646F5">
        <w:rPr>
          <w:rFonts w:ascii="Times New Roman" w:eastAsia="Times New Roman" w:hAnsi="Times New Roman" w:cs="Times New Roman"/>
        </w:rPr>
        <w:t>ЦРБ, тестирование</w:t>
      </w:r>
      <w:proofErr w:type="gramStart"/>
      <w:r w:rsidR="00A50BC4" w:rsidRPr="003646F5">
        <w:rPr>
          <w:rFonts w:ascii="Times New Roman" w:eastAsia="Times New Roman" w:hAnsi="Times New Roman" w:cs="Times New Roman"/>
        </w:rPr>
        <w:t xml:space="preserve">); </w:t>
      </w:r>
      <w:r w:rsidRPr="003646F5">
        <w:rPr>
          <w:rFonts w:ascii="Times New Roman" w:eastAsia="Times New Roman" w:hAnsi="Times New Roman" w:cs="Times New Roman"/>
        </w:rPr>
        <w:t xml:space="preserve">  </w:t>
      </w:r>
      <w:proofErr w:type="gramEnd"/>
      <w:r w:rsidRPr="003646F5">
        <w:rPr>
          <w:rFonts w:ascii="Times New Roman" w:eastAsia="Times New Roman" w:hAnsi="Times New Roman" w:cs="Times New Roman"/>
        </w:rPr>
        <w:t xml:space="preserve"> </w:t>
      </w:r>
      <w:r w:rsidR="00514A4C" w:rsidRPr="003646F5">
        <w:rPr>
          <w:rFonts w:ascii="Times New Roman" w:eastAsia="Times New Roman" w:hAnsi="Times New Roman" w:cs="Times New Roman"/>
        </w:rPr>
        <w:t xml:space="preserve">           </w:t>
      </w:r>
      <w:r w:rsidRPr="003646F5">
        <w:rPr>
          <w:rFonts w:ascii="Times New Roman" w:eastAsia="Times New Roman" w:hAnsi="Times New Roman" w:cs="Times New Roman"/>
        </w:rPr>
        <w:t xml:space="preserve">                                  </w:t>
      </w:r>
      <w:r w:rsidR="00514A4C" w:rsidRPr="003646F5">
        <w:rPr>
          <w:rFonts w:ascii="Times New Roman" w:eastAsia="Times New Roman" w:hAnsi="Times New Roman" w:cs="Times New Roman"/>
        </w:rPr>
        <w:t>Ответственные</w:t>
      </w:r>
      <w:r w:rsidRPr="003646F5">
        <w:rPr>
          <w:rFonts w:ascii="Times New Roman" w:eastAsia="Times New Roman" w:hAnsi="Times New Roman" w:cs="Times New Roman"/>
        </w:rPr>
        <w:t>: ОК, ОМО, КМП</w:t>
      </w:r>
      <w:r w:rsidR="00EC3059">
        <w:rPr>
          <w:rFonts w:ascii="Times New Roman" w:eastAsia="Times New Roman" w:hAnsi="Times New Roman" w:cs="Times New Roman"/>
        </w:rPr>
        <w:t>;</w:t>
      </w:r>
    </w:p>
    <w:p w:rsidR="003646F5" w:rsidRDefault="00502208" w:rsidP="00502208">
      <w:pPr>
        <w:tabs>
          <w:tab w:val="left" w:pos="226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646F5">
        <w:rPr>
          <w:rFonts w:ascii="Times New Roman" w:eastAsia="Times New Roman" w:hAnsi="Times New Roman" w:cs="Times New Roman"/>
        </w:rPr>
        <w:t>- О</w:t>
      </w:r>
      <w:r w:rsidR="00413039" w:rsidRPr="003646F5">
        <w:rPr>
          <w:rFonts w:ascii="Times New Roman" w:eastAsia="Times New Roman" w:hAnsi="Times New Roman" w:cs="Times New Roman"/>
        </w:rPr>
        <w:t>беспечить контроль</w:t>
      </w:r>
      <w:r w:rsidR="00A50BC4" w:rsidRPr="003646F5">
        <w:rPr>
          <w:rFonts w:ascii="Times New Roman" w:eastAsia="Times New Roman" w:hAnsi="Times New Roman" w:cs="Times New Roman"/>
        </w:rPr>
        <w:t xml:space="preserve"> качества проведения диспансеризации</w:t>
      </w:r>
      <w:r w:rsidRPr="003646F5">
        <w:rPr>
          <w:rFonts w:ascii="Times New Roman" w:eastAsia="Times New Roman" w:hAnsi="Times New Roman" w:cs="Times New Roman"/>
        </w:rPr>
        <w:t xml:space="preserve"> ОГВН</w:t>
      </w:r>
      <w:r w:rsidR="00A50BC4" w:rsidRPr="003646F5">
        <w:rPr>
          <w:rFonts w:ascii="Times New Roman" w:eastAsia="Times New Roman" w:hAnsi="Times New Roman" w:cs="Times New Roman"/>
        </w:rPr>
        <w:t xml:space="preserve">, </w:t>
      </w:r>
      <w:r w:rsidR="00413039" w:rsidRPr="003646F5">
        <w:rPr>
          <w:rFonts w:ascii="Times New Roman" w:eastAsia="Times New Roman" w:hAnsi="Times New Roman" w:cs="Times New Roman"/>
        </w:rPr>
        <w:t>ПО и УД</w:t>
      </w:r>
      <w:r w:rsidRPr="003646F5">
        <w:rPr>
          <w:rFonts w:ascii="Times New Roman" w:eastAsia="Times New Roman" w:hAnsi="Times New Roman" w:cs="Times New Roman"/>
        </w:rPr>
        <w:t xml:space="preserve">: </w:t>
      </w:r>
    </w:p>
    <w:sectPr w:rsidR="003646F5" w:rsidSect="001D7D2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D5E"/>
    <w:rsid w:val="0000085E"/>
    <w:rsid w:val="00024D70"/>
    <w:rsid w:val="00061995"/>
    <w:rsid w:val="00081442"/>
    <w:rsid w:val="00082BF8"/>
    <w:rsid w:val="000A07F7"/>
    <w:rsid w:val="000A41F4"/>
    <w:rsid w:val="000E0ADB"/>
    <w:rsid w:val="0011580F"/>
    <w:rsid w:val="0015204B"/>
    <w:rsid w:val="00153207"/>
    <w:rsid w:val="0019380B"/>
    <w:rsid w:val="00196E3A"/>
    <w:rsid w:val="001A4D7A"/>
    <w:rsid w:val="001D136E"/>
    <w:rsid w:val="001D61ED"/>
    <w:rsid w:val="001D7D27"/>
    <w:rsid w:val="001E4DAF"/>
    <w:rsid w:val="001F674A"/>
    <w:rsid w:val="00231CA7"/>
    <w:rsid w:val="00273757"/>
    <w:rsid w:val="002855F0"/>
    <w:rsid w:val="002B60D3"/>
    <w:rsid w:val="002C552C"/>
    <w:rsid w:val="002C7055"/>
    <w:rsid w:val="002E2CA9"/>
    <w:rsid w:val="00313EB9"/>
    <w:rsid w:val="00314316"/>
    <w:rsid w:val="003212EA"/>
    <w:rsid w:val="00335C24"/>
    <w:rsid w:val="003646F5"/>
    <w:rsid w:val="003939E5"/>
    <w:rsid w:val="003958B6"/>
    <w:rsid w:val="0039744B"/>
    <w:rsid w:val="003A6971"/>
    <w:rsid w:val="003B549D"/>
    <w:rsid w:val="003F0141"/>
    <w:rsid w:val="003F7136"/>
    <w:rsid w:val="00413039"/>
    <w:rsid w:val="0042264E"/>
    <w:rsid w:val="00444CF5"/>
    <w:rsid w:val="00453622"/>
    <w:rsid w:val="00464B7D"/>
    <w:rsid w:val="004845DD"/>
    <w:rsid w:val="00492327"/>
    <w:rsid w:val="004933F1"/>
    <w:rsid w:val="004A25C8"/>
    <w:rsid w:val="004A3177"/>
    <w:rsid w:val="004A64C6"/>
    <w:rsid w:val="004B1B02"/>
    <w:rsid w:val="004E513A"/>
    <w:rsid w:val="004E5920"/>
    <w:rsid w:val="004E621F"/>
    <w:rsid w:val="00502208"/>
    <w:rsid w:val="00510D6F"/>
    <w:rsid w:val="00514A4C"/>
    <w:rsid w:val="00516038"/>
    <w:rsid w:val="00523095"/>
    <w:rsid w:val="0053586C"/>
    <w:rsid w:val="0059201C"/>
    <w:rsid w:val="005B1DBE"/>
    <w:rsid w:val="005C63D4"/>
    <w:rsid w:val="005D3F5B"/>
    <w:rsid w:val="005D5FF3"/>
    <w:rsid w:val="005E205C"/>
    <w:rsid w:val="005E5E74"/>
    <w:rsid w:val="00615B54"/>
    <w:rsid w:val="00632095"/>
    <w:rsid w:val="00642126"/>
    <w:rsid w:val="00661F73"/>
    <w:rsid w:val="00664DB6"/>
    <w:rsid w:val="00683F4F"/>
    <w:rsid w:val="0068548D"/>
    <w:rsid w:val="00692164"/>
    <w:rsid w:val="006A0B14"/>
    <w:rsid w:val="006D1D0E"/>
    <w:rsid w:val="00741807"/>
    <w:rsid w:val="00744330"/>
    <w:rsid w:val="00763E80"/>
    <w:rsid w:val="00767EB0"/>
    <w:rsid w:val="00770D11"/>
    <w:rsid w:val="00773B44"/>
    <w:rsid w:val="00775EBD"/>
    <w:rsid w:val="007A2E7D"/>
    <w:rsid w:val="007B0B40"/>
    <w:rsid w:val="007B35F8"/>
    <w:rsid w:val="007C1C63"/>
    <w:rsid w:val="007D1E64"/>
    <w:rsid w:val="008204E4"/>
    <w:rsid w:val="00824DEB"/>
    <w:rsid w:val="0083510D"/>
    <w:rsid w:val="008367C0"/>
    <w:rsid w:val="00854665"/>
    <w:rsid w:val="00855E68"/>
    <w:rsid w:val="008628E1"/>
    <w:rsid w:val="0087053A"/>
    <w:rsid w:val="00874F9D"/>
    <w:rsid w:val="008D0E5C"/>
    <w:rsid w:val="008D4AFB"/>
    <w:rsid w:val="008D55CC"/>
    <w:rsid w:val="008E5805"/>
    <w:rsid w:val="00906765"/>
    <w:rsid w:val="00907731"/>
    <w:rsid w:val="00911EE9"/>
    <w:rsid w:val="0093306E"/>
    <w:rsid w:val="00961137"/>
    <w:rsid w:val="009871A5"/>
    <w:rsid w:val="00990596"/>
    <w:rsid w:val="009A2464"/>
    <w:rsid w:val="009A5E9F"/>
    <w:rsid w:val="009C7736"/>
    <w:rsid w:val="009D5F11"/>
    <w:rsid w:val="009F7575"/>
    <w:rsid w:val="00A0029F"/>
    <w:rsid w:val="00A00D45"/>
    <w:rsid w:val="00A17E2B"/>
    <w:rsid w:val="00A32D49"/>
    <w:rsid w:val="00A37874"/>
    <w:rsid w:val="00A500AE"/>
    <w:rsid w:val="00A50BC4"/>
    <w:rsid w:val="00A54A92"/>
    <w:rsid w:val="00A55546"/>
    <w:rsid w:val="00AA4F6B"/>
    <w:rsid w:val="00AC57CF"/>
    <w:rsid w:val="00AE3ED0"/>
    <w:rsid w:val="00AF5B4F"/>
    <w:rsid w:val="00B259D4"/>
    <w:rsid w:val="00B35100"/>
    <w:rsid w:val="00B663C3"/>
    <w:rsid w:val="00B779AC"/>
    <w:rsid w:val="00B832B4"/>
    <w:rsid w:val="00B842B7"/>
    <w:rsid w:val="00B915EE"/>
    <w:rsid w:val="00B94C2D"/>
    <w:rsid w:val="00BA10C0"/>
    <w:rsid w:val="00BB5E4B"/>
    <w:rsid w:val="00BD4103"/>
    <w:rsid w:val="00BD670B"/>
    <w:rsid w:val="00BF3345"/>
    <w:rsid w:val="00BF642A"/>
    <w:rsid w:val="00C01E0E"/>
    <w:rsid w:val="00C40E13"/>
    <w:rsid w:val="00C42EC9"/>
    <w:rsid w:val="00C46CDF"/>
    <w:rsid w:val="00C54E03"/>
    <w:rsid w:val="00C6291B"/>
    <w:rsid w:val="00C82854"/>
    <w:rsid w:val="00C874C2"/>
    <w:rsid w:val="00C9204F"/>
    <w:rsid w:val="00CA1C43"/>
    <w:rsid w:val="00CA6BCF"/>
    <w:rsid w:val="00CC7901"/>
    <w:rsid w:val="00CE3A4C"/>
    <w:rsid w:val="00D563B6"/>
    <w:rsid w:val="00D807D8"/>
    <w:rsid w:val="00DB64E6"/>
    <w:rsid w:val="00DD3E40"/>
    <w:rsid w:val="00DF479F"/>
    <w:rsid w:val="00E13CC4"/>
    <w:rsid w:val="00E26898"/>
    <w:rsid w:val="00E33BA0"/>
    <w:rsid w:val="00E33BC1"/>
    <w:rsid w:val="00E86A35"/>
    <w:rsid w:val="00E9387C"/>
    <w:rsid w:val="00EC3059"/>
    <w:rsid w:val="00EC5DF8"/>
    <w:rsid w:val="00ED516A"/>
    <w:rsid w:val="00EF31D3"/>
    <w:rsid w:val="00EF6677"/>
    <w:rsid w:val="00F073A5"/>
    <w:rsid w:val="00F16A2E"/>
    <w:rsid w:val="00F265C8"/>
    <w:rsid w:val="00F341B7"/>
    <w:rsid w:val="00F63D45"/>
    <w:rsid w:val="00F97D5E"/>
    <w:rsid w:val="00FB0179"/>
    <w:rsid w:val="00FC219E"/>
    <w:rsid w:val="00FC5C11"/>
    <w:rsid w:val="00FC7FDE"/>
    <w:rsid w:val="00FD69C6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755"/>
  <w15:docId w15:val="{5EF68B5C-1AF3-4E23-B7BF-6ED491C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D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94C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7136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Врач</cp:lastModifiedBy>
  <cp:revision>68</cp:revision>
  <cp:lastPrinted>2022-04-08T05:51:00Z</cp:lastPrinted>
  <dcterms:created xsi:type="dcterms:W3CDTF">2020-01-28T08:09:00Z</dcterms:created>
  <dcterms:modified xsi:type="dcterms:W3CDTF">2022-09-13T03:36:00Z</dcterms:modified>
</cp:coreProperties>
</file>